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13E2B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"/>
        </w:rPr>
        <w:t> </w:t>
      </w:r>
    </w:p>
    <w:p w14:paraId="690ABBCE" w14:textId="4266401D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МИНИСТЕРСТВО НАУКИ И ВЫСШЕГО ОБРАЗОВАНИЯ РОССИЙСК</w:t>
      </w:r>
      <w:r w:rsidR="00A87A4A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ОЙ</w:t>
      </w: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 xml:space="preserve"> ФЕДЕРАЦИИ</w:t>
      </w:r>
    </w:p>
    <w:p w14:paraId="5BD3B2EA" w14:textId="756EEB2D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МИНИСТЕРСТВО ПРОСВЕЩЕНИЯ РОССИЙСК</w:t>
      </w:r>
      <w:r w:rsidR="00A87A4A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ОЙ</w:t>
      </w: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 xml:space="preserve"> ФЕДЕРАЦИИ</w:t>
      </w:r>
    </w:p>
    <w:p w14:paraId="6383961E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АССОЦИАЦИЯ ИНКЛЮЗИВНЫХ ВУЗОВ</w:t>
      </w:r>
    </w:p>
    <w:p w14:paraId="4A22F84E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 </w:t>
      </w:r>
    </w:p>
    <w:p w14:paraId="3A9CA865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 </w:t>
      </w:r>
    </w:p>
    <w:p w14:paraId="26F4FF4A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 </w:t>
      </w:r>
    </w:p>
    <w:p w14:paraId="1FF27022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 </w:t>
      </w:r>
    </w:p>
    <w:p w14:paraId="32C48F4F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85" w:lineRule="atLeast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 xml:space="preserve">ПОЛОЖЕНИЕ </w:t>
      </w:r>
    </w:p>
    <w:p w14:paraId="39BAA410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ежегодном Всероссийском конкурсе практик </w:t>
      </w:r>
      <w:proofErr w:type="gramStart"/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инклюзивного</w:t>
      </w:r>
      <w:proofErr w:type="gramEnd"/>
    </w:p>
    <w:p w14:paraId="4834D5E6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высшего и среднего профессионального образования</w:t>
      </w:r>
    </w:p>
    <w:p w14:paraId="2DFEBB76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101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206A6EB8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 Положение определяет цели и задачи ежегодного Всероссийского конкурса практик инклюзивного высшего и среднего профессионального образования (далее - Конкурс), порядок его организации, проведения, подведения итогов и награждения победителей.</w:t>
      </w:r>
    </w:p>
    <w:p w14:paraId="2E263BF2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BD6881C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96" w:after="0" w:line="65" w:lineRule="atLeast"/>
        <w:ind w:right="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I.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Общие положения</w:t>
      </w:r>
    </w:p>
    <w:p w14:paraId="403061CE" w14:textId="77777777" w:rsidR="00ED0F3D" w:rsidRPr="00D46EBC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96" w:after="0" w:line="65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</w:p>
    <w:p w14:paraId="1B24E831" w14:textId="2EE3DD93" w:rsidR="00ED0F3D" w:rsidRPr="00D46EBC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ориентирован на повышение качества и доступности </w:t>
      </w: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инклюзивного высшего и среднего профессионального образования</w:t>
      </w:r>
      <w:r w:rsidRPr="00D46E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инклюзивное образование),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выявление, поддержку и дальнейшее распространение лучших практик, поощрение лидеров образовательных практик в области инклюзивного образования, заслуживших доверие профессионального сообщества и </w:t>
      </w:r>
      <w:proofErr w:type="spell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благополучателей</w:t>
      </w:r>
      <w:proofErr w:type="spellEnd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России, развитие инклюзивного</w:t>
      </w: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образования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инклюзивной культуры как обязательной составляющей развития инклюзивного общества.</w:t>
      </w:r>
      <w:proofErr w:type="gramEnd"/>
    </w:p>
    <w:p w14:paraId="71EC56CC" w14:textId="747C614F" w:rsidR="00ED0F3D" w:rsidRPr="00D46EBC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Нормативной основой проведения Конкурса является Межведомственный комплексный план мероприятий по повышению доступности среднего профессионального и высшего образования для инвалидов и лиц с ограниченными возможностями здоровья, в том числе профориентации и занятос</w:t>
      </w:r>
      <w:r w:rsidR="00C03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указанных лиц, утвержденный 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03364" w:rsidRPr="00C0336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03364" w:rsidRPr="00C03364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C03364" w:rsidRPr="00C0336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C03364" w:rsidRPr="00C03364">
        <w:rPr>
          <w:rFonts w:ascii="Times New Roman" w:eastAsia="Times New Roman" w:hAnsi="Times New Roman" w:cs="Times New Roman"/>
          <w:color w:val="000000"/>
          <w:sz w:val="24"/>
          <w:szCs w:val="24"/>
        </w:rPr>
        <w:t>3838</w:t>
      </w:r>
      <w:r w:rsidR="00C03364">
        <w:rPr>
          <w:rFonts w:ascii="Times New Roman" w:eastAsia="Times New Roman" w:hAnsi="Times New Roman" w:cs="Times New Roman"/>
          <w:color w:val="000000"/>
          <w:sz w:val="24"/>
          <w:szCs w:val="24"/>
        </w:rPr>
        <w:t>п-П8 (пункт 1.4.</w:t>
      </w:r>
      <w:r w:rsidR="00C03364" w:rsidRPr="00C0336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.) (далее – Межведомственный комплексный план).</w:t>
      </w:r>
    </w:p>
    <w:p w14:paraId="12CAB664" w14:textId="77777777" w:rsidR="00ED0F3D" w:rsidRPr="00D46EBC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принципами проведения Конкурса являются открытость, прозрачность критериев оценивания, коллегиальность принятия решений, равенство условий для всех участников.</w:t>
      </w:r>
    </w:p>
    <w:p w14:paraId="05C3CB8F" w14:textId="77777777" w:rsidR="00ED0F3D" w:rsidRPr="00D46EBC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Под инклюзивными практиками подразумеваются программы, проекты, технологии, методики, в том числе управленческие и социальные практики, используемые в сфере инклюзивного образования (далее – инклюзивные практики, конкурсные работы).</w:t>
      </w:r>
    </w:p>
    <w:p w14:paraId="4364ED63" w14:textId="296E254C" w:rsidR="00ED0F3D" w:rsidRPr="00D46EBC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Этапы и мероприятия Конкурса могут проводиться в очном</w:t>
      </w:r>
      <w:r w:rsidR="00E30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30DA0" w:rsidRPr="00AA0534">
        <w:rPr>
          <w:rFonts w:ascii="Times New Roman" w:eastAsia="Times New Roman" w:hAnsi="Times New Roman" w:cs="Times New Roman"/>
          <w:sz w:val="24"/>
          <w:szCs w:val="24"/>
        </w:rPr>
        <w:t>заочном</w:t>
      </w:r>
      <w:r w:rsidR="00E30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DA0"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дистанционном формате.</w:t>
      </w:r>
    </w:p>
    <w:p w14:paraId="11F3D0E6" w14:textId="77777777" w:rsidR="00ED0F3D" w:rsidRPr="00D46EBC" w:rsidRDefault="009433A2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настоящее Положение ежегодно могут вноситься изменения и дополнения по решению оргкомитета Конкурса. </w:t>
      </w:r>
    </w:p>
    <w:p w14:paraId="51A1CA8A" w14:textId="76B82811" w:rsidR="00D46EBC" w:rsidRPr="00D46EBC" w:rsidRDefault="009433A2" w:rsidP="00D46EB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сопровождение Конкурса осуществляется на информационных ресурсах федеральных органов исполнительной власти, некоммерческой корпоративной организации «Ассоциация инклюзивных вузов»</w:t>
      </w: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tooltip="https://aiu-2way.ru/about/" w:history="1">
        <w:r w:rsidRPr="00D46EBC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(</w:t>
        </w:r>
        <w:r w:rsidRPr="00D46EBC">
          <w:rPr>
            <w:rStyle w:val="af"/>
            <w:rFonts w:ascii="Times New Roman" w:eastAsia="Times New Roman" w:hAnsi="Times New Roman" w:cs="Times New Roman"/>
            <w:color w:val="0000FF"/>
            <w:sz w:val="24"/>
            <w:szCs w:val="24"/>
            <w:u w:val="none"/>
          </w:rPr>
          <w:t>https://aiu-2way.ru/about/</w:t>
        </w:r>
      </w:hyperlink>
      <w:r w:rsidRPr="00D46EBC">
        <w:rPr>
          <w:rFonts w:ascii="Times New Roman" w:hAnsi="Times New Roman" w:cs="Times New Roman"/>
          <w:sz w:val="24"/>
          <w:szCs w:val="24"/>
        </w:rPr>
        <w:t xml:space="preserve">), 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сайте Федерального методического центра по инклюзивному образованию (https://fmc-spo.ru/), на портале </w:t>
      </w:r>
      <w:proofErr w:type="spell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инклюзивноеобразование</w:t>
      </w:r>
      <w:proofErr w:type="gram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заинтересованных образовательных и иных организаций.</w:t>
      </w:r>
    </w:p>
    <w:p w14:paraId="46E3F8CF" w14:textId="77777777" w:rsidR="00ED0F3D" w:rsidRDefault="009433A2" w:rsidP="00D46E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709"/>
        <w:jc w:val="both"/>
      </w:pPr>
      <w:r>
        <w:rPr>
          <w:rFonts w:ascii="Times New Roman" w:eastAsia="Times New Roman" w:hAnsi="Times New Roman" w:cs="Times New Roman"/>
          <w:color w:val="000000"/>
          <w:spacing w:val="-7"/>
          <w:sz w:val="24"/>
        </w:rPr>
        <w:t> </w:t>
      </w:r>
    </w:p>
    <w:p w14:paraId="62ADF9D3" w14:textId="77777777" w:rsidR="00C03364" w:rsidRPr="00A87A4A" w:rsidRDefault="00C033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5603AC" w14:textId="77777777" w:rsidR="00C03364" w:rsidRPr="00A87A4A" w:rsidRDefault="00C033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CCED86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II.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Цели и задачи Конкурса</w:t>
      </w:r>
    </w:p>
    <w:p w14:paraId="7AC0FCBA" w14:textId="77777777" w:rsidR="00ED0F3D" w:rsidRPr="00D46EBC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48"/>
        <w:jc w:val="center"/>
        <w:rPr>
          <w:rFonts w:ascii="Times New Roman" w:hAnsi="Times New Roman" w:cs="Times New Roman"/>
          <w:sz w:val="24"/>
          <w:szCs w:val="24"/>
        </w:rPr>
      </w:pPr>
    </w:p>
    <w:p w14:paraId="58AC5D9C" w14:textId="11E601F3" w:rsidR="00ED0F3D" w:rsidRPr="00D46EBC" w:rsidRDefault="009433A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с целью повышения доступности и качества инклюзивного </w:t>
      </w:r>
      <w:r w:rsidRPr="00D46E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образования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Федерации.</w:t>
      </w:r>
    </w:p>
    <w:p w14:paraId="67901531" w14:textId="3FE57ECD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 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Конкурса являются:</w:t>
      </w:r>
    </w:p>
    <w:p w14:paraId="1D89EBBE" w14:textId="77777777" w:rsidR="00ED0F3D" w:rsidRPr="00D46EBC" w:rsidRDefault="009433A2" w:rsidP="004B75D3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лидеров образовательных практик в области инклюзивного образования, заслуживших доверие профессионального сообщества и </w:t>
      </w:r>
      <w:proofErr w:type="spell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благополучателей</w:t>
      </w:r>
      <w:proofErr w:type="spellEnd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46EBC">
        <w:rPr>
          <w:rFonts w:ascii="Times New Roman" w:eastAsia="Times New Roman" w:hAnsi="Times New Roman" w:cs="Times New Roman"/>
          <w:color w:val="C00000"/>
          <w:sz w:val="24"/>
          <w:szCs w:val="24"/>
        </w:rPr>
        <w:t> </w:t>
      </w:r>
    </w:p>
    <w:p w14:paraId="4F25A3ED" w14:textId="77777777" w:rsidR="00ED0F3D" w:rsidRPr="00D46EBC" w:rsidRDefault="009433A2" w:rsidP="004B75D3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поддержка и дальнейшее распространение (тиражирование) практик по обучению и сопровождению обучающихся с </w:t>
      </w:r>
      <w:r w:rsidR="003E37F1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инвалидностью и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ограниченными возможностями здоровья (далее – ОВЗ) в образовательных организациях</w:t>
      </w:r>
      <w:r w:rsidRPr="00D46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;</w:t>
      </w:r>
    </w:p>
    <w:p w14:paraId="720E9502" w14:textId="77777777" w:rsidR="00ED0F3D" w:rsidRPr="00D46EBC" w:rsidRDefault="009433A2" w:rsidP="004B75D3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внедрению в деятельность специалистов и образовательных организаций практик с научно подтвержденными результатами по организации </w:t>
      </w:r>
      <w:proofErr w:type="spell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обучению и сопровождению обучающихся в условиях инклюзивного образования, а также практик, содействующих трудоустройству выпускников;</w:t>
      </w:r>
    </w:p>
    <w:p w14:paraId="34776CBB" w14:textId="77777777" w:rsidR="00ED0F3D" w:rsidRPr="00D46EBC" w:rsidRDefault="009433A2" w:rsidP="004B75D3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организационная, методическая и экспертная поддержка </w:t>
      </w:r>
      <w:r w:rsidRPr="00D46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развития </w:t>
      </w:r>
      <w:r w:rsidR="003E37F1" w:rsidRPr="00D46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инклюзивного образования</w:t>
      </w:r>
      <w:r w:rsidRPr="00D46E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14:paraId="64931746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79F0D45C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Организационный комитет Конкурса</w:t>
      </w:r>
    </w:p>
    <w:p w14:paraId="270FB7E6" w14:textId="77777777" w:rsidR="00ED0F3D" w:rsidRPr="00D46EBC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65" w:lineRule="atLeast"/>
        <w:ind w:right="34"/>
        <w:jc w:val="center"/>
        <w:rPr>
          <w:rFonts w:ascii="Times New Roman" w:hAnsi="Times New Roman" w:cs="Times New Roman"/>
          <w:sz w:val="24"/>
          <w:szCs w:val="24"/>
        </w:rPr>
      </w:pPr>
    </w:p>
    <w:p w14:paraId="210EAA61" w14:textId="49ED144C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</w:t>
      </w:r>
      <w:r w:rsidR="004B75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организации, проведения, а также информационно-технического обеспечения Конкурса создается организационный комитет Конкурса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(далее – Оргкомитет Конкурса), в состав которого входят представители федеральных органов исполнительной власти, </w:t>
      </w:r>
      <w:r w:rsidRPr="00D46EBC">
        <w:rPr>
          <w:rFonts w:ascii="Times New Roman" w:eastAsia="Liberation Sans" w:hAnsi="Times New Roman" w:cs="Times New Roman"/>
          <w:color w:val="2A2C40"/>
          <w:sz w:val="24"/>
          <w:szCs w:val="24"/>
        </w:rPr>
        <w:t xml:space="preserve"> </w:t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некоммерческой корпоративной организации «Ассоциация инклюзивных вузов», ФГБОУ ДПО «Институт развития профессионального образования», а также представители образовательных организаций, реализующих программы среднего профессионального и высшего образования, и иных организаций.</w:t>
      </w:r>
      <w:proofErr w:type="gramEnd"/>
    </w:p>
    <w:p w14:paraId="4AAB0B14" w14:textId="03F48D1C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45" w:lineRule="atLeast"/>
        <w:ind w:left="5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Оргкомитет конкурса: </w:t>
      </w:r>
    </w:p>
    <w:p w14:paraId="1ED4CED1" w14:textId="77777777" w:rsidR="00ED0F3D" w:rsidRPr="00D46EBC" w:rsidRDefault="009433A2" w:rsidP="004B75D3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53" w:lineRule="atLeas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критерии оценивания конкурсных работ;</w:t>
      </w:r>
    </w:p>
    <w:p w14:paraId="650EE584" w14:textId="77777777" w:rsidR="00ED0F3D" w:rsidRPr="00D46EBC" w:rsidRDefault="009433A2" w:rsidP="004B75D3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82" w:line="253" w:lineRule="atLeas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требования к оформлению конкурсных работ;</w:t>
      </w:r>
    </w:p>
    <w:p w14:paraId="0787DEA2" w14:textId="77777777" w:rsidR="00ED0F3D" w:rsidRPr="00D46EBC" w:rsidRDefault="009433A2" w:rsidP="004B75D3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82" w:line="253" w:lineRule="atLeas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формирует Экспертный совет; </w:t>
      </w:r>
    </w:p>
    <w:p w14:paraId="0274B2FD" w14:textId="77777777" w:rsidR="00ED0F3D" w:rsidRPr="00D46EBC" w:rsidRDefault="009433A2" w:rsidP="004B75D3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5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 порядок, этапы, форму, место и даты проведения и подведения итогов Конкурса; </w:t>
      </w:r>
    </w:p>
    <w:p w14:paraId="520347FC" w14:textId="77777777" w:rsidR="00ED0F3D" w:rsidRPr="00D46EBC" w:rsidRDefault="009433A2" w:rsidP="004B75D3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98" w:line="16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публикацию актуальной информации о ходе и итогах мероприятия на странице Конкурса официального сайта некоммерческой корпоративной организации «Ассоциация инклюзивных вузов» </w:t>
      </w:r>
      <w:hyperlink r:id="rId10" w:tooltip="https://aiu-2way.ru/about/" w:history="1">
        <w:r w:rsidRPr="00D46EBC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(</w:t>
        </w:r>
        <w:r w:rsidRPr="00D46EBC">
          <w:rPr>
            <w:rStyle w:val="af"/>
            <w:rFonts w:ascii="Times New Roman" w:eastAsia="Times New Roman" w:hAnsi="Times New Roman" w:cs="Times New Roman"/>
            <w:color w:val="0000FF"/>
            <w:sz w:val="24"/>
            <w:szCs w:val="24"/>
            <w:u w:val="none"/>
          </w:rPr>
          <w:t>https://aiu-2way.ru/about/</w:t>
        </w:r>
        <w:r w:rsidRPr="00D46EBC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на сайте Федерального методического центра по инклюзивному образованию (https://fmc-spo.ru/), на портале </w:t>
      </w:r>
      <w:proofErr w:type="spell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инклюзивноеобразование</w:t>
      </w:r>
      <w:proofErr w:type="gramStart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2ED719A" w14:textId="222084A2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98" w:line="164" w:lineRule="atLeast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</w:t>
      </w:r>
      <w:r w:rsidR="004B75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оценивания конкурсных работ, требования к оформлению конкурсных работ представлены в Приложении 3 к настоящему Положению.</w:t>
      </w:r>
    </w:p>
    <w:p w14:paraId="4A2C16BB" w14:textId="623D8281" w:rsidR="00ED0F3D" w:rsidRPr="00D46EBC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Оргкомитета Конкурса принимаются простым большинством голосов, оформляются протоколом и утверждаются председателем Оргкомитета Конкурса. </w:t>
      </w:r>
    </w:p>
    <w:p w14:paraId="1870F275" w14:textId="4FF8D81C" w:rsidR="00ED0F3D" w:rsidRPr="00D46EBC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подсчета итоговых баллов создается Счетная комиссия из представителей Оргкомитета конкурса.</w:t>
      </w:r>
    </w:p>
    <w:p w14:paraId="401222E8" w14:textId="4B17213E" w:rsidR="00ED0F3D" w:rsidRPr="00D46EBC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рассмотрения заявок и документов для участия в Конкурсе, организации работы</w:t>
      </w:r>
      <w:r w:rsidR="009433A2" w:rsidRPr="00D46EBC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</w:t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Экспертного совета Конкурса</w:t>
      </w:r>
      <w:r w:rsidR="009433A2" w:rsidRPr="00D46EBC">
        <w:rPr>
          <w:rFonts w:ascii="Times New Roman" w:eastAsia="Arial" w:hAnsi="Times New Roman" w:cs="Times New Roman"/>
          <w:color w:val="444444"/>
          <w:sz w:val="24"/>
          <w:szCs w:val="24"/>
        </w:rPr>
        <w:t xml:space="preserve"> </w:t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Оргкомитет утверждает состав рабочей группы из представителей некоммерческой корпоративной организации «Ассоциация инклюзивных вузов», проектного офиса РУМЦ </w:t>
      </w:r>
      <w:proofErr w:type="spellStart"/>
      <w:r w:rsidR="009433A2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9433A2"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России, ФГБОУ ДПО «Институт развития профессионального образования».</w:t>
      </w:r>
    </w:p>
    <w:p w14:paraId="12D20529" w14:textId="7777777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E1CB86F" w14:textId="77777777"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6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IV.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Участники Конкурса </w:t>
      </w:r>
    </w:p>
    <w:p w14:paraId="718ACF7C" w14:textId="663F9936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4.1.</w:t>
      </w:r>
      <w:r w:rsidR="004B75D3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Участниками Конкурса могут стать представители образовательных организаций высшего и среднего профессионального образования, </w:t>
      </w:r>
      <w:r w:rsidRPr="00D46EBC">
        <w:rPr>
          <w:rFonts w:ascii="Times New Roman" w:eastAsia="Times New Roman" w:hAnsi="Times New Roman" w:cs="Times New Roman"/>
          <w:sz w:val="24"/>
        </w:rPr>
        <w:t xml:space="preserve">и иных организаций, 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являющиеся авторами инклюзивных практик.</w:t>
      </w:r>
    </w:p>
    <w:p w14:paraId="7546BB35" w14:textId="7BC140E4" w:rsidR="00ED0F3D" w:rsidRPr="00D46EBC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4.2.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На Конкурс принимаются апробированные инклюзивные практики с научно обоснованными результатами и подтвержденной эффективностью, содержание которых соответствует требованиям Конкурса и критериям оценки конкурсных работ.  </w:t>
      </w:r>
    </w:p>
    <w:p w14:paraId="3588E780" w14:textId="11C970A7" w:rsidR="00ED0F3D" w:rsidRPr="00D46EBC" w:rsidRDefault="004B75D3" w:rsidP="00D46E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4.3.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На Конкурс принимаются работы с описанием инклюзивных практик, разработанных как отдельным автором, так и авторскими коллективами. Уникальность текстов представленных работ должна составлять не менее 70% при проверке на </w:t>
      </w:r>
      <w:proofErr w:type="spellStart"/>
      <w:r w:rsidR="009433A2" w:rsidRPr="00D46EBC">
        <w:rPr>
          <w:rFonts w:ascii="Times New Roman" w:eastAsia="Times New Roman" w:hAnsi="Times New Roman" w:cs="Times New Roman"/>
          <w:color w:val="000000"/>
          <w:sz w:val="24"/>
        </w:rPr>
        <w:t>антиплагиат</w:t>
      </w:r>
      <w:proofErr w:type="spellEnd"/>
      <w:r w:rsidR="009433A2" w:rsidRPr="00D46EB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D0ADF44" w14:textId="52470793" w:rsidR="00C03364" w:rsidRPr="004B75D3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4.4.</w:t>
      </w:r>
      <w:r w:rsidR="004B75D3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73063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Инклюзивные практики – принявшие участие в Конкурсе текущего года, могут быть доработаны в течени</w:t>
      </w:r>
      <w:proofErr w:type="gramStart"/>
      <w:r w:rsidR="00273063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и</w:t>
      </w:r>
      <w:proofErr w:type="gramEnd"/>
      <w:r w:rsidR="00273063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C03364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следующего</w:t>
      </w:r>
      <w:r w:rsidR="00273063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года и повторно представлены на Конкурс. </w:t>
      </w:r>
    </w:p>
    <w:p w14:paraId="6025EE18" w14:textId="699B3B39" w:rsidR="00ED0F3D" w:rsidRPr="004B75D3" w:rsidRDefault="00C033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color w:val="000000" w:themeColor="text1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4.5.</w:t>
      </w:r>
      <w:r w:rsidR="004B75D3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ab/>
      </w:r>
      <w:r w:rsidR="009433A2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На Конкурс не принимаются инклюзивные практики, номинированные к участию в Конкурсе в предыдущие годы и занявшие призовые места.</w:t>
      </w:r>
    </w:p>
    <w:p w14:paraId="2A2BEB55" w14:textId="4AD011F9" w:rsidR="00ED0F3D" w:rsidRPr="004B75D3" w:rsidRDefault="00C0336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color w:val="000000" w:themeColor="text1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4.6</w:t>
      </w:r>
      <w:r w:rsidR="004B75D3"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.</w:t>
      </w:r>
      <w:r w:rsidR="004B75D3"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 w:rsidR="009433A2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Участники Конкурса обязаны предоставить полный комплект конкурсной документации в установленные Оргкомитетом сроки.</w:t>
      </w:r>
    </w:p>
    <w:p w14:paraId="71EFE2D5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ADE061C" w14:textId="42346D01" w:rsidR="00ED0F3D" w:rsidRPr="00D46EBC" w:rsidRDefault="004B75D3" w:rsidP="004B75D3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65" w:lineRule="atLeas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V. </w:t>
      </w:r>
      <w:r w:rsidR="009433A2" w:rsidRPr="00D46EBC">
        <w:rPr>
          <w:rFonts w:ascii="Times New Roman" w:eastAsia="Times New Roman" w:hAnsi="Times New Roman" w:cs="Times New Roman"/>
          <w:b/>
          <w:color w:val="000000"/>
          <w:sz w:val="24"/>
        </w:rPr>
        <w:t xml:space="preserve">Экспертный совет Конкурса </w:t>
      </w:r>
    </w:p>
    <w:p w14:paraId="529D160B" w14:textId="3F2E9912" w:rsidR="00ED0F3D" w:rsidRPr="004B75D3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5.1.</w:t>
      </w: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 w:rsidR="009433A2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Для проведения экспертной оценки представленных инклюзивных практик Оргкомитетом </w:t>
      </w:r>
      <w:r w:rsidR="00247149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формируются Экспертные советы Конкурса отдельно для</w:t>
      </w:r>
      <w:r w:rsidR="00C03364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уровней</w:t>
      </w:r>
      <w:r w:rsidR="00247149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СПО и </w:t>
      </w:r>
      <w:proofErr w:type="gramStart"/>
      <w:r w:rsidR="00247149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ВО</w:t>
      </w:r>
      <w:proofErr w:type="gramEnd"/>
      <w:r w:rsidR="00247149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</w:p>
    <w:p w14:paraId="6F6394D6" w14:textId="77777777" w:rsidR="00ED0F3D" w:rsidRPr="004B75D3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5.2.</w:t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ab/>
        <w:t>Экспертный совет – коллегиальный орган, созданный Оргкомитетом, для обеспечения проведения независимой экспертизы представленных на Конкурс инклюзивных практик.</w:t>
      </w:r>
    </w:p>
    <w:p w14:paraId="5A51C4B6" w14:textId="6AC61E8C" w:rsidR="00ED0F3D" w:rsidRPr="004B75D3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5.3.</w:t>
      </w: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 w:rsidR="009433A2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В состав Экспертного совета входят </w:t>
      </w:r>
      <w:r w:rsidR="009433A2" w:rsidRPr="004B75D3">
        <w:rPr>
          <w:rFonts w:ascii="Times New Roman" w:hAnsi="Times New Roman" w:cs="Times New Roman"/>
          <w:color w:val="000000" w:themeColor="text1"/>
        </w:rPr>
        <w:t>эксперты из числа ведущих ученых и специалистов</w:t>
      </w:r>
      <w:r w:rsidR="009433A2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 области инклюзивного образования, имеющие опыт работы по проведению экспертизы конкурсных работ.</w:t>
      </w:r>
    </w:p>
    <w:p w14:paraId="0DF45469" w14:textId="60E9DC80" w:rsidR="00ED0F3D" w:rsidRPr="004B75D3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5.4.</w:t>
      </w: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 w:rsidR="009433A2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Состав Экспертного совета утверждается протоколом заседания Оргкомитета. </w:t>
      </w:r>
    </w:p>
    <w:p w14:paraId="56598F64" w14:textId="322E846A" w:rsidR="008858D6" w:rsidRPr="008858D6" w:rsidRDefault="004B75D3" w:rsidP="008858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4B75D3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5.5.</w:t>
      </w:r>
      <w:r w:rsidRPr="004B75D3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ab/>
      </w:r>
      <w:r w:rsidR="00A87A4A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Для проведения финального этапа Конкурса </w:t>
      </w:r>
      <w:r w:rsidR="00135C7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формируется Экспертный совет из числа ранее утвержденных, численным составом не более </w:t>
      </w:r>
      <w:r w:rsidR="00F71E54" w:rsidRPr="00F71E54">
        <w:rPr>
          <w:rFonts w:ascii="Times New Roman" w:eastAsia="Times New Roman" w:hAnsi="Times New Roman" w:cs="Times New Roman"/>
          <w:color w:val="000000" w:themeColor="text1"/>
          <w:sz w:val="24"/>
        </w:rPr>
        <w:t>30</w:t>
      </w:r>
      <w:r w:rsidR="00135C7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AA2F43">
        <w:rPr>
          <w:rFonts w:ascii="Times New Roman" w:eastAsia="Times New Roman" w:hAnsi="Times New Roman" w:cs="Times New Roman"/>
          <w:color w:val="000000" w:themeColor="text1"/>
          <w:sz w:val="24"/>
        </w:rPr>
        <w:t>экспертов</w:t>
      </w:r>
      <w:r w:rsidR="00135C7A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7156EEE6" w14:textId="6A52E694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 w:rsidR="00CB7826"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Эксперт Конкурса при оценке конкурсных работ не вправе вступать в контакты с заявителями, в том числе обсуждать с ними поданные ими документы, напрямую запрашивать информацию и (или) пояснения и распространять информацию о конкурсных работах.</w:t>
      </w:r>
    </w:p>
    <w:p w14:paraId="2F17D495" w14:textId="744A7BC7" w:rsidR="00ED0F3D" w:rsidRPr="004B75D3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 w:rsidR="00CB7826"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4B75D3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Эксперт Конкурса не вправе рассматривать конкурсные работы, если он является работником или членом коллегиальных органов организации, представителем которой является авто</w:t>
      </w:r>
      <w:proofErr w:type="gramStart"/>
      <w:r w:rsidRPr="00D46EBC">
        <w:rPr>
          <w:rFonts w:ascii="Times New Roman" w:eastAsia="Times New Roman" w:hAnsi="Times New Roman" w:cs="Times New Roman"/>
          <w:color w:val="000000"/>
          <w:sz w:val="24"/>
        </w:rPr>
        <w:t>р(</w:t>
      </w:r>
      <w:proofErr w:type="gramEnd"/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ы) работ(ы) или если таковыми являются его близкие </w:t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родственники, а также в иных случаях, если имеются обстоятельства, дающие основание полагать, что эксперт лично, прямо или косвенно заинтересован в результатах рассмотрения конкурсной работы. </w:t>
      </w:r>
    </w:p>
    <w:p w14:paraId="404328AD" w14:textId="3E19730F" w:rsidR="00ED0F3D" w:rsidRPr="004B75D3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5.</w:t>
      </w:r>
      <w:r w:rsidR="00CB7826"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8</w:t>
      </w:r>
      <w:r w:rsidR="004B75D3"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>.</w:t>
      </w:r>
      <w:r w:rsidR="004B75D3"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Председатель Экспертного совета избирается членами Экспертного совета голосованием (большинством) и утверждается протоколом.</w:t>
      </w:r>
    </w:p>
    <w:p w14:paraId="6B7C58CD" w14:textId="5641CDA1" w:rsidR="00ED0F3D" w:rsidRPr="004B75D3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</w:t>
      </w:r>
      <w:r w:rsidR="00CB7826" w:rsidRPr="004B7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4B75D3" w:rsidRPr="004B7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4B75D3" w:rsidRPr="004B7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Работы, допущенные к участию в Конкурсе, оцениваются экспертами Конкурса по критериям, определенным в настоящем положении. </w:t>
      </w:r>
      <w:r w:rsidR="00D46EBC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критерий оценивается экспертом по </w:t>
      </w:r>
      <w:proofErr w:type="spellStart"/>
      <w:r w:rsidR="00D46EBC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>пятибальной</w:t>
      </w:r>
      <w:proofErr w:type="spellEnd"/>
      <w:r w:rsidR="00D46EBC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шкале (от 0 до 5 баллов) </w:t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(Приложение 3).</w:t>
      </w:r>
      <w:r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784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оценки конкурсных работ </w:t>
      </w:r>
      <w:r w:rsidR="00C03364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уровня </w:t>
      </w:r>
      <w:r w:rsidR="007A5784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 и </w:t>
      </w:r>
      <w:proofErr w:type="gramStart"/>
      <w:r w:rsidR="007A5784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>ВО используются</w:t>
      </w:r>
      <w:proofErr w:type="gramEnd"/>
      <w:r w:rsidR="007A5784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364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отдельные </w:t>
      </w:r>
      <w:r w:rsidR="007A5784" w:rsidRPr="004B7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оценочные листы. </w:t>
      </w:r>
    </w:p>
    <w:p w14:paraId="1C679627" w14:textId="395324E6" w:rsidR="00ED0F3D" w:rsidRPr="004B75D3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</w:t>
      </w:r>
      <w:r w:rsidR="00CB7826" w:rsidRPr="004B7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4B75D3" w:rsidRPr="004B7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Каждая конкурсная работа оценивается двумя экспертами.</w:t>
      </w:r>
    </w:p>
    <w:p w14:paraId="592DFEE2" w14:textId="79A65BEF" w:rsidR="000A1605" w:rsidRPr="004B75D3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5.11.</w:t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87A4A" w:rsidRPr="004B7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при оценке конкурсной работы возникает разница в экспертизе более чем на 20 баллов, конкурсная работа направляется на  дополнительную экспертизу третьему эксперту. В этом случае вычисляется среднее арифметическая сумма баллов.</w:t>
      </w:r>
    </w:p>
    <w:p w14:paraId="4CF81C60" w14:textId="74A1FE07" w:rsidR="00ED0F3D" w:rsidRPr="004133E2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</w:t>
      </w:r>
      <w:r w:rsidR="007B5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413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B75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3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Экспертного совета оформляется протоколом и подписывается председателем. </w:t>
      </w:r>
    </w:p>
    <w:p w14:paraId="7F915916" w14:textId="17FF96C3" w:rsidR="00ED0F3D" w:rsidRPr="00D46EBC" w:rsidRDefault="009433A2" w:rsidP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13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</w:t>
      </w:r>
      <w:r w:rsidR="007B5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4133E2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я практик Экспертный совет формирует проект списка победителей Конкурса и представляет его на утверждение Оргкомитету Конкурса.</w:t>
      </w:r>
      <w:r w:rsidR="004B75D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Проект списка победителей Конкурса формируется отдельно по практикам в сфере среднего профессионального образования и по практикам в сфере высшего образования. </w:t>
      </w:r>
    </w:p>
    <w:p w14:paraId="0613A685" w14:textId="2994EB42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5.1</w:t>
      </w:r>
      <w:r w:rsidR="00D75003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Оргкомитет утверждает список победителей и призёров Конкурса и размещает его на официальном сайте «Ассоциации инклюзивных вузов» </w:t>
      </w:r>
      <w:hyperlink r:id="rId11" w:tooltip="https://aiu-2way.ru/about/" w:history="1">
        <w:r w:rsidRPr="00D46EBC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u w:val="none"/>
          </w:rPr>
          <w:t>(</w:t>
        </w:r>
        <w:bookmarkStart w:id="0" w:name="_Hlk112921688"/>
        <w:r w:rsidRPr="00D46EBC">
          <w:rPr>
            <w:rStyle w:val="af"/>
            <w:rFonts w:ascii="Times New Roman" w:eastAsia="Times New Roman" w:hAnsi="Times New Roman" w:cs="Times New Roman"/>
            <w:color w:val="0000FF"/>
            <w:sz w:val="24"/>
            <w:u w:val="none"/>
          </w:rPr>
          <w:t>https://aiu-2way.ru/about/</w:t>
        </w:r>
        <w:bookmarkEnd w:id="0"/>
      </w:hyperlink>
      <w:r w:rsidRPr="00D46EBC">
        <w:rPr>
          <w:rFonts w:ascii="Times New Roman" w:hAnsi="Times New Roman" w:cs="Times New Roman"/>
        </w:rPr>
        <w:t>)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, на сайте Федерального методического центра по инклюзивному образованию (https://fmc-spo.ru/), на портале </w:t>
      </w:r>
      <w:proofErr w:type="spellStart"/>
      <w:r w:rsidRPr="00D46EBC">
        <w:rPr>
          <w:rFonts w:ascii="Times New Roman" w:eastAsia="Times New Roman" w:hAnsi="Times New Roman" w:cs="Times New Roman"/>
          <w:color w:val="000000"/>
          <w:sz w:val="24"/>
        </w:rPr>
        <w:t>инклюзивноеобразование.рф</w:t>
      </w:r>
      <w:proofErr w:type="spellEnd"/>
      <w:r w:rsidRPr="00D46EB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AE7E3CE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</w:p>
    <w:p w14:paraId="6D1B251C" w14:textId="42681B8A" w:rsidR="00ED0F3D" w:rsidRPr="00D46EBC" w:rsidRDefault="009433A2" w:rsidP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  <w:ind w:left="1080" w:firstLine="336"/>
        <w:jc w:val="center"/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VI.</w:t>
      </w:r>
      <w:r w:rsidR="004B75D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Сроки и этапы проведения Конкурса</w:t>
      </w:r>
    </w:p>
    <w:p w14:paraId="456B83C1" w14:textId="17526665" w:rsidR="00ED0F3D" w:rsidRPr="00D46EBC" w:rsidRDefault="009433A2" w:rsidP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371" w:firstLine="337"/>
        <w:jc w:val="both"/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 xml:space="preserve">6.1. 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Конкурс проводится ежегодно в два этапа.</w:t>
      </w:r>
    </w:p>
    <w:p w14:paraId="48AA6232" w14:textId="77777777" w:rsidR="00ED0F3D" w:rsidRPr="00D46EBC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1080"/>
        <w:jc w:val="both"/>
      </w:pPr>
    </w:p>
    <w:p w14:paraId="69D32C2D" w14:textId="77777777" w:rsidR="003F0B20" w:rsidRPr="00225A42" w:rsidRDefault="009433A2" w:rsidP="003F0B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5D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I этап </w:t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(отборочный) </w:t>
      </w:r>
      <w:r w:rsidR="003F0B20" w:rsidRPr="003F0B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29 мая 2023 г. по 20 сентября 2023 г</w:t>
      </w:r>
      <w:r w:rsidR="003F0B20" w:rsidRPr="003F0B2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F84A0CC" w14:textId="6F3A4ABF" w:rsidR="00ED0F3D" w:rsidRPr="003F0B20" w:rsidRDefault="003F0B20" w:rsidP="003F0B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8"/>
        <w:jc w:val="both"/>
        <w:rPr>
          <w:color w:val="000000" w:themeColor="text1"/>
        </w:rPr>
      </w:pPr>
      <w:r w:rsidRPr="003F0B2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</w:t>
      </w:r>
      <w:r w:rsidR="009433A2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участники представляют конкурсные работы, соответствующие требованиям и условиям Конкурса;</w:t>
      </w:r>
      <w:r w:rsidRPr="003F0B2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14:paraId="4E199A8F" w14:textId="77777777" w:rsidR="00ED0F3D" w:rsidRPr="004B75D3" w:rsidRDefault="009433A2" w:rsidP="004B75D3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color w:val="000000" w:themeColor="text1"/>
        </w:rPr>
      </w:pP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на конкурсные работы в области инклюзивного высшего образования должны быть получены отзывы/экспертные заключения (не менее 1) от представителей Ресурсных учебно-методических центров по обучению инвалидов и лиц с ОВЗ, созданных на базе образовательных организаций высшего образования;</w:t>
      </w:r>
    </w:p>
    <w:p w14:paraId="474B41E1" w14:textId="54B02035" w:rsidR="00ED0F3D" w:rsidRPr="004B75D3" w:rsidRDefault="009433A2" w:rsidP="004B75D3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на конкурсные работы в области инклюзивного среднего профессионального образования должны быть получены отзывы/экспертные заключения (не менее 1) от </w:t>
      </w:r>
      <w:r w:rsidR="00FD4014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представителей Базовых</w:t>
      </w: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профессиональных образовательных организаций</w:t>
      </w:r>
      <w:r w:rsidR="00ED62E0" w:rsidRPr="004B75D3">
        <w:rPr>
          <w:color w:val="000000" w:themeColor="text1"/>
        </w:rPr>
        <w:t xml:space="preserve"> </w:t>
      </w:r>
      <w:r w:rsidR="00ED62E0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или Ресурсных учебно-методических центров</w:t>
      </w:r>
      <w:r w:rsidR="00C03364"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СПО;</w:t>
      </w:r>
    </w:p>
    <w:p w14:paraId="2D2B3E17" w14:textId="77777777" w:rsidR="00ED0F3D" w:rsidRPr="004B75D3" w:rsidRDefault="009433A2" w:rsidP="004B75D3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color w:val="000000" w:themeColor="text1"/>
        </w:rPr>
      </w:pP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проверка и оценивание конкурсных работ участников осуществляется Экспертной комиссией, конкурсная работа оценивается двумя экспертами;</w:t>
      </w:r>
    </w:p>
    <w:p w14:paraId="4B9FC470" w14:textId="08E7A67D" w:rsidR="004B75D3" w:rsidRPr="00225A42" w:rsidRDefault="009433A2" w:rsidP="004B75D3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color w:val="000000" w:themeColor="text1"/>
        </w:rPr>
      </w:pPr>
      <w:r w:rsidRPr="004B75D3">
        <w:rPr>
          <w:rFonts w:ascii="Times New Roman" w:eastAsia="Times New Roman" w:hAnsi="Times New Roman" w:cs="Times New Roman"/>
          <w:color w:val="000000" w:themeColor="text1"/>
          <w:sz w:val="24"/>
        </w:rPr>
        <w:t>участники, набравшие в сумме более 90 баллов, становятся победителями отборочного эта</w:t>
      </w:r>
      <w:r w:rsidR="004B75D3">
        <w:rPr>
          <w:rFonts w:ascii="Times New Roman" w:eastAsia="Times New Roman" w:hAnsi="Times New Roman" w:cs="Times New Roman"/>
          <w:color w:val="000000" w:themeColor="text1"/>
          <w:sz w:val="24"/>
        </w:rPr>
        <w:t>па и проходят в финал Конкурса;</w:t>
      </w:r>
    </w:p>
    <w:p w14:paraId="7D7B0271" w14:textId="4B8FFE6B" w:rsidR="00ED0F3D" w:rsidRPr="004B75D3" w:rsidRDefault="003F0B20" w:rsidP="00225A42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hanging="11"/>
        <w:jc w:val="both"/>
        <w:rPr>
          <w:color w:val="000000" w:themeColor="text1"/>
        </w:rPr>
      </w:pPr>
      <w:r w:rsidRPr="003F0B20">
        <w:rPr>
          <w:rFonts w:ascii="Times New Roman" w:eastAsia="Times New Roman" w:hAnsi="Times New Roman" w:cs="Times New Roman"/>
          <w:color w:val="000000" w:themeColor="text1"/>
          <w:sz w:val="24"/>
        </w:rPr>
        <w:t>если в номинации отсутствуют конкурсные работы, набравшие 90 баллов по итогам оценки экспертов, номинации не выходят в финал.</w:t>
      </w:r>
    </w:p>
    <w:p w14:paraId="39EAD204" w14:textId="77777777" w:rsidR="004B75D3" w:rsidRDefault="004B75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3199E76" w14:textId="18BCE367" w:rsidR="00ED0F3D" w:rsidRPr="00D46EBC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II этап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 (финальный) 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не позднее 20 ноября 202</w:t>
      </w:r>
      <w:r w:rsidR="003F0B20" w:rsidRPr="003F0B20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3</w:t>
      </w:r>
      <w:r w:rsidRPr="00D46EBC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г.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38E106FC" w14:textId="0FC792B6" w:rsidR="00ED0F3D" w:rsidRPr="00D46EBC" w:rsidRDefault="009433A2" w:rsidP="00731A70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>финалисты представляют конкурсную работу в виде презентации на публичной защите в рамках заседания Экспертного совета</w:t>
      </w:r>
      <w:r w:rsidR="00D013CD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2BD5BD9A" w14:textId="77777777" w:rsidR="00ED0F3D" w:rsidRPr="00D46EBC" w:rsidRDefault="009433A2" w:rsidP="00731A70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>счетная комиссия формирует предварительный рейтинг, определяемый как сумма баллов, присвоенных оценившими заявку экспертами Конкурса по каждому критерию, а также рекомендаций экспертов Конкурса;</w:t>
      </w:r>
    </w:p>
    <w:p w14:paraId="41D77E6F" w14:textId="77777777" w:rsidR="00ED0F3D" w:rsidRPr="00D46EBC" w:rsidRDefault="009433A2" w:rsidP="00731A70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>по результатам рассмотрения Оргкомитет определяет рейтинг каждой заявки по уровням образования (высшее или среднее профессиональное) и номинациям, отдельно;</w:t>
      </w:r>
    </w:p>
    <w:p w14:paraId="031A38BA" w14:textId="29923C0F" w:rsidR="00ED0F3D" w:rsidRPr="00D46EBC" w:rsidRDefault="009433A2" w:rsidP="00731A70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>итоговый список победителей утверждается Протоколом Оргкомитета;</w:t>
      </w:r>
    </w:p>
    <w:p w14:paraId="1FFEE73A" w14:textId="77777777" w:rsidR="00ED0F3D" w:rsidRPr="00D46EBC" w:rsidRDefault="009433A2" w:rsidP="00731A70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color w:val="000000"/>
          <w:sz w:val="24"/>
        </w:rPr>
        <w:t>результаты Конкурса представляются в рамках отдельного мероприятия.</w:t>
      </w:r>
    </w:p>
    <w:p w14:paraId="2949C73E" w14:textId="14DAD10A" w:rsidR="00731A70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b/>
          <w:color w:val="000000"/>
          <w:sz w:val="24"/>
        </w:rPr>
        <w:t>6.2.</w:t>
      </w:r>
      <w:r w:rsidR="00731A7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31A70" w:rsidRPr="00731A70">
        <w:rPr>
          <w:rFonts w:ascii="Times New Roman" w:eastAsia="Times New Roman" w:hAnsi="Times New Roman" w:cs="Times New Roman"/>
          <w:color w:val="000000"/>
          <w:sz w:val="24"/>
        </w:rPr>
        <w:t>И</w:t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>нформация о сроках проведения Конкурса доводится до заинтересованных лиц дополнительно.</w:t>
      </w:r>
    </w:p>
    <w:p w14:paraId="4A6FF3E0" w14:textId="0E6D5ECF" w:rsidR="00ED0F3D" w:rsidRPr="00D46EBC" w:rsidRDefault="00731A70" w:rsidP="00731A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6.3.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9433A2" w:rsidRPr="00D46EBC">
        <w:rPr>
          <w:rFonts w:ascii="Times New Roman" w:eastAsia="Times New Roman" w:hAnsi="Times New Roman" w:cs="Times New Roman"/>
          <w:color w:val="000000"/>
          <w:sz w:val="24"/>
        </w:rPr>
        <w:t>Для участия в Конкурсе необходимо пройти регистрацию, заполнив электронную заявку по следующим ссылкам:</w:t>
      </w:r>
    </w:p>
    <w:p w14:paraId="43EA1C1C" w14:textId="79DA8A72" w:rsidR="00ED0F3D" w:rsidRPr="003F0B20" w:rsidRDefault="006367D5" w:rsidP="00075C6A">
      <w:pPr>
        <w:pStyle w:val="af9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il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3F0B20">
        <w:rPr>
          <w:rFonts w:ascii="Times New Roman" w:eastAsia="Times New Roman" w:hAnsi="Times New Roman" w:cs="Times New Roman"/>
          <w:sz w:val="24"/>
          <w:szCs w:val="24"/>
        </w:rPr>
        <w:t xml:space="preserve">для конкурсных работ в сфере инклюзивного высшего образования - ссылка </w:t>
      </w:r>
      <w:proofErr w:type="gramStart"/>
      <w:r w:rsidRPr="003F0B2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F0B2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F0B20" w:rsidRPr="000422EC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http://webanketa.com/forms/6cwk2e9h64qkcsk36ctpcshh/</w:t>
        </w:r>
      </w:hyperlink>
      <w:r w:rsidR="003F0B20" w:rsidRPr="003F0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3A2" w:rsidRPr="003F0B20">
        <w:rPr>
          <w:rFonts w:ascii="Times New Roman" w:eastAsia="Times New Roman" w:hAnsi="Times New Roman" w:cs="Times New Roman"/>
          <w:sz w:val="24"/>
        </w:rPr>
        <w:t xml:space="preserve">для конкурсных работ в сфере </w:t>
      </w:r>
      <w:r w:rsidR="009433A2" w:rsidRPr="003F0B20">
        <w:rPr>
          <w:rFonts w:ascii="Times New Roman" w:eastAsia="Times New Roman" w:hAnsi="Times New Roman" w:cs="Times New Roman"/>
          <w:sz w:val="24"/>
        </w:rPr>
        <w:lastRenderedPageBreak/>
        <w:t>инклюзивного среднего профессионального образования (ссылка на сайте Федерального методического центра по инклюзивному образованию –</w:t>
      </w:r>
      <w:r w:rsidR="00A26F96" w:rsidRPr="003F0B20">
        <w:rPr>
          <w:rFonts w:ascii="Times New Roman" w:eastAsia="Times New Roman" w:hAnsi="Times New Roman" w:cs="Times New Roman"/>
          <w:sz w:val="24"/>
        </w:rPr>
        <w:t xml:space="preserve"> </w:t>
      </w:r>
      <w:hyperlink r:id="rId13" w:history="1">
        <w:r w:rsidR="003F0B20" w:rsidRPr="003F0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https://forms.yandex.ru/cloud/645</w:t>
        </w:r>
        <w:r w:rsidR="003F0B20" w:rsidRPr="003F0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</w:t>
        </w:r>
        <w:r w:rsidR="003F0B20" w:rsidRPr="003F0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83</w:t>
        </w:r>
        <w:proofErr w:type="spellStart"/>
        <w:r w:rsidR="003F0B20" w:rsidRPr="003F0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bd</w:t>
        </w:r>
        <w:proofErr w:type="spellEnd"/>
        <w:r w:rsidR="003F0B20" w:rsidRPr="003F0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84227</w:t>
        </w:r>
        <w:r w:rsidR="003F0B20" w:rsidRPr="003F0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</w:t>
        </w:r>
        <w:r w:rsidR="003F0B20" w:rsidRPr="003F0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</w:t>
        </w:r>
        <w:proofErr w:type="spellStart"/>
        <w:r w:rsidR="003F0B20" w:rsidRPr="003F0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ebcdfe</w:t>
        </w:r>
        <w:proofErr w:type="spellEnd"/>
        <w:r w:rsidR="003F0B20" w:rsidRPr="003F0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</w:t>
        </w:r>
        <w:r w:rsidR="003F0B20" w:rsidRPr="003F0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</w:t>
        </w:r>
        <w:r w:rsidR="003F0B20" w:rsidRPr="003F0B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0/</w:t>
        </w:r>
      </w:hyperlink>
      <w:proofErr w:type="gramEnd"/>
    </w:p>
    <w:p w14:paraId="07453923" w14:textId="42AC6805" w:rsidR="00ED0F3D" w:rsidRPr="00D46EBC" w:rsidRDefault="009433A2" w:rsidP="00075C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b/>
          <w:color w:val="333333"/>
          <w:sz w:val="24"/>
        </w:rPr>
        <w:t>6.4.</w:t>
      </w:r>
      <w:r w:rsidR="00731A70">
        <w:rPr>
          <w:rFonts w:ascii="Times New Roman" w:eastAsia="Times New Roman" w:hAnsi="Times New Roman" w:cs="Times New Roman"/>
          <w:b/>
          <w:color w:val="333333"/>
          <w:sz w:val="24"/>
        </w:rPr>
        <w:tab/>
      </w:r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Участники направляют конкурсную работу и комплект необходимых сопровождающих документов (см. раздел VIII) на электронные адреса Оргкомитета Конкурса: </w:t>
      </w:r>
    </w:p>
    <w:p w14:paraId="05ADBAD3" w14:textId="77777777" w:rsidR="00ED0F3D" w:rsidRPr="00D46EBC" w:rsidRDefault="009433A2" w:rsidP="00075C6A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6EBC">
        <w:rPr>
          <w:rFonts w:ascii="Times New Roman" w:eastAsia="Times New Roman" w:hAnsi="Times New Roman" w:cs="Times New Roman"/>
          <w:sz w:val="24"/>
        </w:rPr>
        <w:t>для конкурсных работ в сфере инклюзивного высшего образования  -</w:t>
      </w:r>
      <w:hyperlink r:id="rId14" w:tooltip="https://e.mail.ru/compose/?mailto=mailto%3akonkurspraktikaiv@mail.ru" w:history="1">
        <w:r w:rsidRPr="00D46EBC">
          <w:rPr>
            <w:rStyle w:val="af"/>
            <w:rFonts w:ascii="Times New Roman" w:eastAsia="Times New Roman" w:hAnsi="Times New Roman" w:cs="Times New Roman"/>
            <w:color w:val="005BD1"/>
            <w:sz w:val="24"/>
          </w:rPr>
          <w:t>konkurspraktikaiv@mail.ru</w:t>
        </w:r>
      </w:hyperlink>
      <w:r w:rsidRPr="00D46EBC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14:paraId="16ACDCC2" w14:textId="7018D6C5" w:rsidR="00ED0F3D" w:rsidRPr="00731A70" w:rsidRDefault="009433A2" w:rsidP="0027772E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color w:val="000000" w:themeColor="text1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для конкурсных работ в сфере инклюзивного среднего профессионального образования – </w:t>
      </w:r>
      <w:r w:rsidR="0027772E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konkurs@fmc-spo.ru</w:t>
      </w:r>
    </w:p>
    <w:p w14:paraId="0F4530B5" w14:textId="77777777" w:rsidR="006C0B27" w:rsidRPr="00225A42" w:rsidRDefault="006C0B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C6A5104" w14:textId="19115FCA" w:rsidR="006C0B27" w:rsidRPr="00225A42" w:rsidRDefault="006C0B27" w:rsidP="006C0B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25A42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6C0B2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Итоги конкурса будут подведены </w:t>
      </w:r>
      <w:r w:rsidRPr="006C0B27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не позднее 10 декабря 2023 г.</w:t>
      </w:r>
      <w:r w:rsidRPr="006C0B27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32004E3C" w14:textId="77777777" w:rsidR="006C0B27" w:rsidRPr="00225A42" w:rsidRDefault="006C0B27" w:rsidP="006C0B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09DCF41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VII.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Номинации Конкурса</w:t>
      </w:r>
    </w:p>
    <w:p w14:paraId="41249CBF" w14:textId="77777777"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7.1.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Конкурс проводится по номинациям, представленным в Табли</w:t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 «Номинации Всероссийского конкурса практик инклюзивного высшего и среднего профессионального образования»</w:t>
      </w:r>
    </w:p>
    <w:p w14:paraId="349E24B4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1F2E01D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Таблица 1.</w:t>
      </w:r>
    </w:p>
    <w:p w14:paraId="4D8C8064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Номинации Всероссийского конкурса практик инклюзивного высшего и среднего профессионального образования</w:t>
      </w:r>
    </w:p>
    <w:p w14:paraId="22265D96" w14:textId="2EFD8FAD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8887"/>
      </w:tblGrid>
      <w:tr w:rsidR="00ED0F3D" w14:paraId="44328684" w14:textId="77777777">
        <w:trPr>
          <w:trHeight w:val="510"/>
        </w:trPr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1147E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888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E6D0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Номинация</w:t>
            </w:r>
          </w:p>
        </w:tc>
      </w:tr>
      <w:tr w:rsidR="00ED0F3D" w14:paraId="48F1B1BC" w14:textId="77777777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3E55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2E8E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993"/>
              </w:tabs>
              <w:spacing w:after="200" w:line="253" w:lineRule="atLeast"/>
              <w:ind w:left="-114" w:firstLine="114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Профориентационная работа среди обучающихся в условиях инклюзивного образования</w:t>
            </w:r>
            <w:proofErr w:type="gramEnd"/>
          </w:p>
        </w:tc>
      </w:tr>
      <w:tr w:rsidR="00ED0F3D" w14:paraId="631902E3" w14:textId="77777777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C6351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B1B74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Психолого-педагогическое сопровождение обучающихся в условиях инклюзивного образования</w:t>
            </w:r>
            <w:proofErr w:type="gramEnd"/>
          </w:p>
        </w:tc>
      </w:tr>
      <w:tr w:rsidR="00ED0F3D" w14:paraId="42EDB49B" w14:textId="77777777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09ED2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CEC2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Волонтёрская работа по сопровождению обучающихся в условиях инклюзивного образования</w:t>
            </w:r>
            <w:proofErr w:type="gramEnd"/>
          </w:p>
        </w:tc>
      </w:tr>
      <w:tr w:rsidR="00ED0F3D" w14:paraId="7DD6FA13" w14:textId="77777777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666C4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397B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и развитие инклюзивной культуры в образовательных организациях/в обществе</w:t>
            </w:r>
          </w:p>
        </w:tc>
      </w:tr>
      <w:tr w:rsidR="00ED0F3D" w14:paraId="672C75E3" w14:textId="77777777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954D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821D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родителями (законными представителями) обучающихся в условиях инклюзивного образования</w:t>
            </w:r>
            <w:proofErr w:type="gramEnd"/>
          </w:p>
        </w:tc>
      </w:tr>
      <w:tr w:rsidR="00ED0F3D" w14:paraId="04B2233B" w14:textId="77777777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38020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70C5E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Индивидуализация образовательного маршрута обучающихся в условиях инклюзивного образования</w:t>
            </w:r>
            <w:proofErr w:type="gramEnd"/>
          </w:p>
        </w:tc>
      </w:tr>
      <w:tr w:rsidR="00ED0F3D" w14:paraId="3462F13D" w14:textId="77777777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E40EF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DFAFF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Содействие трудоустройству и закреплению на рабочем месте выпускников с инвалидностью </w:t>
            </w:r>
          </w:p>
        </w:tc>
      </w:tr>
      <w:tr w:rsidR="00ED0F3D" w14:paraId="0952AFEE" w14:textId="77777777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7A84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1ED20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Взаимодействие с работодателями по вопросам трудоустройства выпускников с инвалидностью</w:t>
            </w:r>
          </w:p>
        </w:tc>
      </w:tr>
      <w:tr w:rsidR="00ED0F3D" w14:paraId="39D82497" w14:textId="77777777">
        <w:trPr>
          <w:trHeight w:val="66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05FE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6B485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Социальное партнерство в области инклюзивного образования</w:t>
            </w:r>
          </w:p>
        </w:tc>
      </w:tr>
      <w:tr w:rsidR="00ED0F3D" w14:paraId="51C1B3E7" w14:textId="77777777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07944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8F954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Цифровые технологии в инклюзивном образовательном процессе</w:t>
            </w:r>
          </w:p>
        </w:tc>
      </w:tr>
      <w:tr w:rsidR="00ED0F3D" w14:paraId="3768088D" w14:textId="77777777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F7B17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D07C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Инновационные образовательные практики в инклюзивном образовании</w:t>
            </w:r>
          </w:p>
        </w:tc>
      </w:tr>
      <w:tr w:rsidR="00ED0F3D" w14:paraId="0CE3F832" w14:textId="77777777" w:rsidTr="00E14BE6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CEB75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1A000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инклюзивной среды в образовательных организациях</w:t>
            </w:r>
          </w:p>
        </w:tc>
      </w:tr>
      <w:tr w:rsidR="00E14BE6" w14:paraId="69773056" w14:textId="77777777" w:rsidTr="00E14BE6">
        <w:trPr>
          <w:trHeight w:val="711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41A0" w14:textId="77777777" w:rsidR="00E14BE6" w:rsidRPr="00E14BE6" w:rsidRDefault="00E14B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8887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35816" w14:textId="77777777" w:rsidR="00E14BE6" w:rsidRPr="00E14BE6" w:rsidRDefault="00E14BE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14BE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Социальная, профессиональная и психолого-педагогическая реабилитация</w:t>
            </w:r>
          </w:p>
        </w:tc>
      </w:tr>
      <w:tr w:rsidR="00681D6E" w14:paraId="2C3455FF" w14:textId="77777777" w:rsidTr="009F602C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B0E4" w14:textId="509623BF" w:rsidR="00681D6E" w:rsidRDefault="00681D6E" w:rsidP="009F60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DE204" w14:textId="23BCDB94" w:rsidR="00681D6E" w:rsidRDefault="00681D6E" w:rsidP="009F60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1D6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Медиасопровождение  инклюзивных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 и событий в социальных сетях</w:t>
            </w:r>
          </w:p>
        </w:tc>
      </w:tr>
      <w:tr w:rsidR="00681D6E" w14:paraId="38686080" w14:textId="77777777" w:rsidTr="009F602C">
        <w:trPr>
          <w:trHeight w:val="711"/>
        </w:trPr>
        <w:tc>
          <w:tcPr>
            <w:tcW w:w="467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3E75C" w14:textId="3461F309" w:rsidR="00681D6E" w:rsidRDefault="00681D6E" w:rsidP="009F60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888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F9873" w14:textId="61CFB4F3" w:rsidR="00681D6E" w:rsidRDefault="00681D6E" w:rsidP="009F60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81D6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Практики организации и проведения инклюзивных праздников и событий</w:t>
            </w:r>
            <w:r w:rsidR="00260AB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участием лиц с инвалидностью</w:t>
            </w:r>
          </w:p>
        </w:tc>
      </w:tr>
      <w:tr w:rsidR="00681D6E" w:rsidRPr="00E14BE6" w14:paraId="0D3322C9" w14:textId="77777777" w:rsidTr="009F602C">
        <w:trPr>
          <w:trHeight w:val="711"/>
        </w:trPr>
        <w:tc>
          <w:tcPr>
            <w:tcW w:w="4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AD77C" w14:textId="4BF234D9" w:rsidR="00681D6E" w:rsidRPr="00681D6E" w:rsidRDefault="00681D6E" w:rsidP="009F60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887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96061" w14:textId="0C27EDC9" w:rsidR="00681D6E" w:rsidRPr="00E14BE6" w:rsidRDefault="00681D6E" w:rsidP="009F60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81D6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Практики вовлечения в спорт, ту</w:t>
            </w:r>
            <w:r w:rsidR="00260AB6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ризм  и культурную деятельность лиц с инвалидностью</w:t>
            </w:r>
          </w:p>
        </w:tc>
      </w:tr>
    </w:tbl>
    <w:p w14:paraId="1C86461C" w14:textId="507DB9B0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7257"/>
      </w:pPr>
    </w:p>
    <w:p w14:paraId="663C651B" w14:textId="77777777" w:rsidR="00ED0F3D" w:rsidRDefault="009433A2" w:rsidP="00731A70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65" w:lineRule="atLeast"/>
        <w:ind w:firstLine="708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VIII. Требования к содержанию и оформлению конкурсной документации</w:t>
      </w:r>
    </w:p>
    <w:p w14:paraId="29E428BC" w14:textId="54F2480F"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>8.1.</w:t>
      </w:r>
      <w:r w:rsidR="00731A7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Участники направляют конкурсную работу и комплект необходимых сопровождающих документов в следующем составе: на электронные адреса Оргкомитета Конкурса: </w:t>
      </w:r>
    </w:p>
    <w:p w14:paraId="30FB8D17" w14:textId="77777777" w:rsidR="009D1F59" w:rsidRPr="009D1F59" w:rsidRDefault="009433A2">
      <w:pPr>
        <w:pStyle w:val="af9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D1F59">
        <w:rPr>
          <w:rFonts w:ascii="Times New Roman" w:eastAsia="Times New Roman" w:hAnsi="Times New Roman" w:cs="Times New Roman"/>
          <w:sz w:val="24"/>
        </w:rPr>
        <w:t>для конкурсных работ в сфере инклюзивного высшего образования  -</w:t>
      </w:r>
      <w:hyperlink r:id="rId15" w:tooltip="https://e.mail.ru/compose/?mailto=mailto%3akonkurspraktikaiv@mail.ru" w:history="1">
        <w:r w:rsidRPr="009D1F59">
          <w:rPr>
            <w:rStyle w:val="af"/>
            <w:rFonts w:ascii="Times New Roman" w:eastAsia="Times New Roman" w:hAnsi="Times New Roman" w:cs="Times New Roman"/>
            <w:color w:val="005BD1"/>
            <w:sz w:val="24"/>
          </w:rPr>
          <w:t>konkurspraktikaiv@mail.ru</w:t>
        </w:r>
      </w:hyperlink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14:paraId="3D606833" w14:textId="3D7401BC" w:rsidR="00ED0F3D" w:rsidRPr="00731A70" w:rsidRDefault="009433A2">
      <w:pPr>
        <w:pStyle w:val="af9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D1F59">
        <w:rPr>
          <w:rFonts w:ascii="Times New Roman" w:eastAsia="Times New Roman" w:hAnsi="Times New Roman" w:cs="Times New Roman"/>
          <w:sz w:val="24"/>
        </w:rPr>
        <w:t xml:space="preserve">для конкурсных работ в сфере инклюзивного среднего профессионального </w:t>
      </w: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образования –</w:t>
      </w:r>
      <w:r w:rsidR="00D26A09" w:rsidRPr="00731A70">
        <w:rPr>
          <w:color w:val="000000" w:themeColor="text1"/>
        </w:rPr>
        <w:t xml:space="preserve"> </w:t>
      </w:r>
      <w:r w:rsidR="00D26A09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konkurs@fmc-spo.ru</w:t>
      </w:r>
    </w:p>
    <w:p w14:paraId="368A32E3" w14:textId="6DC35C0A" w:rsidR="00ED0F3D" w:rsidRPr="00731A70" w:rsidRDefault="009433A2" w:rsidP="00731A70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color w:val="000000" w:themeColor="text1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сканированная копия заявления на участие в Конкурсе (форма представлена в Приложении 1);</w:t>
      </w:r>
    </w:p>
    <w:p w14:paraId="6ECEF771" w14:textId="7AAECE63" w:rsidR="00ED0F3D" w:rsidRPr="00731A70" w:rsidRDefault="009433A2" w:rsidP="00731A70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color w:val="000000" w:themeColor="text1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конкурсная работа в электронном виде </w:t>
      </w:r>
      <w:r w:rsidRPr="00731A70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в формате .</w:t>
      </w:r>
      <w:proofErr w:type="spellStart"/>
      <w:r w:rsidRPr="00731A70">
        <w:rPr>
          <w:rFonts w:ascii="Times New Roman" w:eastAsia="Times New Roman" w:hAnsi="Times New Roman" w:cs="Times New Roman"/>
          <w:i/>
          <w:color w:val="000000" w:themeColor="text1"/>
          <w:sz w:val="24"/>
          <w:u w:val="single"/>
        </w:rPr>
        <w:t>doc</w:t>
      </w:r>
      <w:proofErr w:type="spellEnd"/>
      <w:r w:rsidRPr="00731A70">
        <w:rPr>
          <w:rFonts w:ascii="Times New Roman" w:eastAsia="Times New Roman" w:hAnsi="Times New Roman" w:cs="Times New Roman"/>
          <w:i/>
          <w:color w:val="000000" w:themeColor="text1"/>
          <w:sz w:val="24"/>
          <w:u w:val="single"/>
        </w:rPr>
        <w:t>/.</w:t>
      </w:r>
      <w:proofErr w:type="spellStart"/>
      <w:r w:rsidRPr="00731A70">
        <w:rPr>
          <w:rFonts w:ascii="Times New Roman" w:eastAsia="Times New Roman" w:hAnsi="Times New Roman" w:cs="Times New Roman"/>
          <w:i/>
          <w:color w:val="000000" w:themeColor="text1"/>
          <w:sz w:val="24"/>
          <w:u w:val="single"/>
        </w:rPr>
        <w:t>docx</w:t>
      </w:r>
      <w:proofErr w:type="spellEnd"/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(требования к структуре практики изложены в Приложении 2);</w:t>
      </w:r>
    </w:p>
    <w:p w14:paraId="14F7A71C" w14:textId="1F309564" w:rsidR="00ED0F3D" w:rsidRPr="00731A70" w:rsidRDefault="009433A2" w:rsidP="00731A70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color w:val="000000" w:themeColor="text1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отзыв/экспертное заключение на практику, в соответствии с п. 6.1. настоящего положения;</w:t>
      </w:r>
    </w:p>
    <w:p w14:paraId="7BD296CA" w14:textId="25DFE6AF" w:rsidR="00ED0F3D" w:rsidRPr="00731A70" w:rsidRDefault="009433A2" w:rsidP="00731A70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краткая информация о практике для публикации в сборнике практик:</w:t>
      </w:r>
    </w:p>
    <w:p w14:paraId="58EFB75F" w14:textId="28EDD497" w:rsidR="00ED0F3D" w:rsidRPr="00731A70" w:rsidRDefault="009433A2">
      <w:pPr>
        <w:pStyle w:val="af9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для конкурсных работ</w:t>
      </w:r>
      <w:r w:rsidR="00A421F2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прошедших в финал Конкурса </w:t>
      </w: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в сфере среднего профессионального образования материал оформляется в формате презентации (.</w:t>
      </w:r>
      <w:proofErr w:type="spellStart"/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ppt</w:t>
      </w:r>
      <w:proofErr w:type="spellEnd"/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/.</w:t>
      </w:r>
      <w:proofErr w:type="spellStart"/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pptx</w:t>
      </w:r>
      <w:proofErr w:type="spellEnd"/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) по шаблону, размещенному в составе конкурсной документации на сайте Федерального методического центра по инклюзивному образованию (https://fmc-spo.ru/);</w:t>
      </w:r>
    </w:p>
    <w:p w14:paraId="7F5A983E" w14:textId="77777777" w:rsidR="00ED0F3D" w:rsidRPr="00731A70" w:rsidRDefault="009433A2">
      <w:pPr>
        <w:pStyle w:val="af9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для конкурсных работ в сфере высшего образования материал и в формате краткой аннотации, пример которой размещен на сайте некоммерческой корпоративной организации «Ассоциация инклюзивных вузов» </w:t>
      </w:r>
      <w:hyperlink r:id="rId16" w:tooltip="https://aiu-2way.ru/about/" w:history="1">
        <w:r w:rsidRPr="00731A70">
          <w:rPr>
            <w:rStyle w:val="af"/>
            <w:rFonts w:ascii="Times New Roman" w:eastAsia="Times New Roman" w:hAnsi="Times New Roman" w:cs="Times New Roman"/>
            <w:color w:val="000000" w:themeColor="text1"/>
            <w:sz w:val="24"/>
            <w:u w:val="none"/>
          </w:rPr>
          <w:t>(https://aiu-2way.ru/about/</w:t>
        </w:r>
      </w:hyperlink>
      <w:r w:rsidRPr="00731A70">
        <w:rPr>
          <w:color w:val="000000" w:themeColor="text1"/>
        </w:rPr>
        <w:t>)</w:t>
      </w:r>
      <w:r w:rsidR="009D1F59" w:rsidRPr="00731A70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518F6F78" w14:textId="7382BAD4" w:rsidR="00ED0F3D" w:rsidRPr="00731A70" w:rsidRDefault="009433A2" w:rsidP="00731A70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color w:val="000000" w:themeColor="text1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рекомендация образовательной организации о выдвижении инклюзивной практики на Конкурс (в </w:t>
      </w:r>
      <w:r w:rsidR="009D1F59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свободной </w:t>
      </w: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форме)</w:t>
      </w:r>
      <w:r w:rsidR="00731A70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;</w:t>
      </w:r>
    </w:p>
    <w:p w14:paraId="6DEAD09D" w14:textId="71D09A8C" w:rsidR="00484CB7" w:rsidRPr="00731A70" w:rsidRDefault="00484CB7" w:rsidP="00731A70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left="0" w:firstLine="709"/>
        <w:jc w:val="both"/>
        <w:rPr>
          <w:color w:val="000000" w:themeColor="text1"/>
        </w:rPr>
      </w:pP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отчет о пров</w:t>
      </w:r>
      <w:r w:rsidR="00C331E6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ерке оригинальности работы в системе </w:t>
      </w:r>
      <w:proofErr w:type="spellStart"/>
      <w:r w:rsidR="00C331E6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Антиплагиат</w:t>
      </w:r>
      <w:proofErr w:type="spellEnd"/>
      <w:r w:rsidR="00C331E6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</w:p>
    <w:p w14:paraId="06B42CA2" w14:textId="77E6679C" w:rsidR="00ED0F3D" w:rsidRPr="00731A70" w:rsidRDefault="00731A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8.2.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proofErr w:type="gramStart"/>
      <w:r w:rsidR="009433A2"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В названии электронного письма необходимо указать номинацию (например, «Заявка на участие в Конкурсе, в номинации «Профориентационная работа среди обучающихся в условиях инклюзивного образования»).</w:t>
      </w:r>
      <w:proofErr w:type="gramEnd"/>
    </w:p>
    <w:p w14:paraId="4920F4C1" w14:textId="725DFBBA" w:rsidR="00ED0F3D" w:rsidRPr="00731A70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color w:val="000000" w:themeColor="text1"/>
        </w:rPr>
      </w:pPr>
      <w:r w:rsidRPr="00731A70">
        <w:rPr>
          <w:rFonts w:ascii="Times New Roman" w:eastAsia="Times New Roman" w:hAnsi="Times New Roman" w:cs="Times New Roman"/>
          <w:b/>
          <w:color w:val="000000" w:themeColor="text1"/>
          <w:sz w:val="24"/>
        </w:rPr>
        <w:t>8.3.</w:t>
      </w:r>
      <w:r w:rsidR="00731A70">
        <w:rPr>
          <w:rFonts w:ascii="Times New Roman" w:eastAsia="Times New Roman" w:hAnsi="Times New Roman" w:cs="Times New Roman"/>
          <w:b/>
          <w:color w:val="000000" w:themeColor="text1"/>
          <w:sz w:val="24"/>
        </w:rPr>
        <w:tab/>
      </w:r>
      <w:r w:rsidRPr="00731A70">
        <w:rPr>
          <w:rFonts w:ascii="Times New Roman" w:eastAsia="Times New Roman" w:hAnsi="Times New Roman" w:cs="Times New Roman"/>
          <w:color w:val="000000" w:themeColor="text1"/>
          <w:sz w:val="24"/>
        </w:rPr>
        <w:t>Документы, представленные на Конкурс, обратно не возвращаются.</w:t>
      </w:r>
    </w:p>
    <w:p w14:paraId="105A68E8" w14:textId="7946509F" w:rsidR="00ED0F3D" w:rsidRPr="00731A70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color w:val="000000" w:themeColor="text1"/>
        </w:rPr>
      </w:pPr>
    </w:p>
    <w:p w14:paraId="7777491F" w14:textId="77777777"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6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IX. Подведение итогов Конкурса и награждение победителей</w:t>
      </w:r>
    </w:p>
    <w:p w14:paraId="60A78A9A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9.1.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Экспертный совет осуществляет оценку зарегистрированных конкурсных работ, на основании установленных критериев (Приложение 3).</w:t>
      </w:r>
    </w:p>
    <w:p w14:paraId="167D139C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По результатам экспертной оценки каждой конкурсной работы составляется протокол экспертной оценки, в который заносятся результаты оценивания в баллах. Протокол подписывает председатель Экспертного совета.</w:t>
      </w:r>
    </w:p>
    <w:p w14:paraId="5765FD18" w14:textId="79FD98B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9.2.</w:t>
      </w:r>
      <w:r w:rsidR="00731A7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подведении итогов Оргкомитет определяет призеров и победителей Конкурса по каждой номинации. Решение Оргкомитета оформляется итоговым протоколом. Протокол утверждает председатель Оргкомитета. </w:t>
      </w:r>
    </w:p>
    <w:p w14:paraId="7EAB6F1C" w14:textId="77777777"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9.3.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D1F59">
        <w:rPr>
          <w:rFonts w:ascii="Times New Roman" w:eastAsia="Times New Roman" w:hAnsi="Times New Roman" w:cs="Times New Roman"/>
          <w:sz w:val="24"/>
        </w:rPr>
        <w:t>Практикам-финалистам в области высшего образования присваивается гриф «Рекомендовано некоммерческой корпоративной организацией «Ассоциация инклюзивных вузов» для реализации в образовательных организациях высшего образования»</w:t>
      </w:r>
      <w:r w:rsidRPr="009D1F59">
        <w:rPr>
          <w:rFonts w:ascii="Times New Roman" w:eastAsia="Times New Roman" w:hAnsi="Times New Roman" w:cs="Times New Roman"/>
          <w:strike/>
          <w:sz w:val="24"/>
        </w:rPr>
        <w:t>,</w:t>
      </w:r>
      <w:r w:rsidRPr="009D1F59">
        <w:rPr>
          <w:rFonts w:ascii="Times New Roman" w:eastAsia="Times New Roman" w:hAnsi="Times New Roman" w:cs="Times New Roman"/>
          <w:sz w:val="24"/>
        </w:rPr>
        <w:t xml:space="preserve"> с размещением на сайте Ассоциации с обязательным указанием авторства.</w:t>
      </w:r>
    </w:p>
    <w:p w14:paraId="11D28CDF" w14:textId="0521DBF2"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</w:pPr>
      <w:r w:rsidRPr="009D1F59">
        <w:rPr>
          <w:rFonts w:ascii="Times New Roman" w:eastAsia="Times New Roman" w:hAnsi="Times New Roman" w:cs="Times New Roman"/>
          <w:b/>
          <w:sz w:val="24"/>
        </w:rPr>
        <w:t xml:space="preserve">9.4. </w:t>
      </w:r>
      <w:r w:rsidRPr="009D1F59">
        <w:rPr>
          <w:rFonts w:ascii="Times New Roman" w:eastAsia="Times New Roman" w:hAnsi="Times New Roman" w:cs="Times New Roman"/>
          <w:sz w:val="24"/>
        </w:rPr>
        <w:t>Практикам</w:t>
      </w:r>
      <w:r w:rsidR="00731A70">
        <w:rPr>
          <w:rFonts w:ascii="Times New Roman" w:eastAsia="Times New Roman" w:hAnsi="Times New Roman" w:cs="Times New Roman"/>
          <w:sz w:val="24"/>
        </w:rPr>
        <w:t xml:space="preserve"> </w:t>
      </w:r>
      <w:r w:rsidRPr="009D1F59">
        <w:rPr>
          <w:rFonts w:ascii="Times New Roman" w:eastAsia="Times New Roman" w:hAnsi="Times New Roman" w:cs="Times New Roman"/>
          <w:sz w:val="24"/>
        </w:rPr>
        <w:t>-</w:t>
      </w:r>
      <w:r w:rsidR="00731A70">
        <w:rPr>
          <w:rFonts w:ascii="Times New Roman" w:eastAsia="Times New Roman" w:hAnsi="Times New Roman" w:cs="Times New Roman"/>
          <w:sz w:val="24"/>
        </w:rPr>
        <w:t xml:space="preserve"> </w:t>
      </w:r>
      <w:r w:rsidRPr="009D1F59">
        <w:rPr>
          <w:rFonts w:ascii="Times New Roman" w:eastAsia="Times New Roman" w:hAnsi="Times New Roman" w:cs="Times New Roman"/>
          <w:sz w:val="24"/>
        </w:rPr>
        <w:t>финалистам в области среднего профессионального образования присваивается гриф «Рекомендовано Федеральным методическим центром по инклюзивному образованию» для реализации в профессиональных образовательных организациях», с размещением на сайте ФМЦИО.</w:t>
      </w:r>
    </w:p>
    <w:p w14:paraId="5572F8B0" w14:textId="61274B6C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9.5.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9D1F59">
        <w:rPr>
          <w:rFonts w:ascii="Times New Roman" w:eastAsia="Times New Roman" w:hAnsi="Times New Roman" w:cs="Times New Roman"/>
          <w:sz w:val="24"/>
        </w:rPr>
        <w:t>Практики</w:t>
      </w:r>
      <w:r w:rsidR="00731A70">
        <w:rPr>
          <w:rFonts w:ascii="Times New Roman" w:eastAsia="Times New Roman" w:hAnsi="Times New Roman" w:cs="Times New Roman"/>
          <w:sz w:val="24"/>
        </w:rPr>
        <w:t xml:space="preserve"> </w:t>
      </w:r>
      <w:r w:rsidRPr="009D1F59">
        <w:rPr>
          <w:rFonts w:ascii="Times New Roman" w:eastAsia="Times New Roman" w:hAnsi="Times New Roman" w:cs="Times New Roman"/>
          <w:sz w:val="24"/>
        </w:rPr>
        <w:t>-</w:t>
      </w:r>
      <w:r w:rsidR="00731A70">
        <w:rPr>
          <w:rFonts w:ascii="Times New Roman" w:eastAsia="Times New Roman" w:hAnsi="Times New Roman" w:cs="Times New Roman"/>
          <w:sz w:val="24"/>
        </w:rPr>
        <w:t xml:space="preserve"> </w:t>
      </w:r>
      <w:r w:rsidRPr="009D1F59">
        <w:rPr>
          <w:rFonts w:ascii="Times New Roman" w:eastAsia="Times New Roman" w:hAnsi="Times New Roman" w:cs="Times New Roman"/>
          <w:sz w:val="24"/>
        </w:rPr>
        <w:t>лауреаты, набравшие наибольшее количество баллов, рекомендуются к тиражированию как эффективные практики инклюзивного образования</w:t>
      </w:r>
      <w:r w:rsidR="009D1F59" w:rsidRPr="009D1F59">
        <w:rPr>
          <w:rFonts w:ascii="Times New Roman" w:eastAsia="Times New Roman" w:hAnsi="Times New Roman" w:cs="Times New Roman"/>
          <w:sz w:val="24"/>
        </w:rPr>
        <w:t xml:space="preserve"> </w:t>
      </w:r>
      <w:r w:rsidRPr="009D1F59">
        <w:rPr>
          <w:rFonts w:ascii="Times New Roman" w:eastAsia="Times New Roman" w:hAnsi="Times New Roman" w:cs="Times New Roman"/>
          <w:sz w:val="24"/>
        </w:rPr>
        <w:t>в рамках реализации мероприятий Межведомственного комплексного плана, к включению в реестр лучших практик работы с детством с доказанной эффективностью, формируемый в соответствии с  Планом основных мероприятий на период до 2027 года, проводимых в рамках Десятилетия детства (№ 122-р от 23 января 2021 г.), и направляются в органы</w:t>
      </w:r>
      <w:proofErr w:type="gramEnd"/>
      <w:r w:rsidRPr="009D1F59">
        <w:rPr>
          <w:rFonts w:ascii="Times New Roman" w:eastAsia="Times New Roman" w:hAnsi="Times New Roman" w:cs="Times New Roman"/>
          <w:sz w:val="24"/>
        </w:rPr>
        <w:t xml:space="preserve"> исполнительной власти субъектов Российской Федерации, осуществляющих управление в сфере образования, и образовательные организации, а также распространяются и другими способами с обязательным указанием авторства.</w:t>
      </w:r>
    </w:p>
    <w:p w14:paraId="36BB6230" w14:textId="2CEA4F75"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>9.6.</w:t>
      </w:r>
      <w:r w:rsidR="00731A7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>Участники Конкурса в номинациях, не занявшие призовые места, по решению Экспертного совета могут быть награждены специальными дипломами за личные достижения в конкурсных испытаниях.</w:t>
      </w:r>
    </w:p>
    <w:p w14:paraId="4DB294A4" w14:textId="26823F18"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>9.7.</w:t>
      </w:r>
      <w:r w:rsidR="00731A7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Все участники Конкурса получают сертификаты участников. </w:t>
      </w:r>
    </w:p>
    <w:p w14:paraId="56FD432D" w14:textId="44A079B6"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>9.8.</w:t>
      </w:r>
      <w:r w:rsidR="00731A70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Рабочей группой Конкурса формируются сборники практик в сфере инклюзивного образования, ставших победителями Конкурса. </w:t>
      </w:r>
    </w:p>
    <w:p w14:paraId="4D06E8E4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D2160FA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567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X. Финансирование Конкурса</w:t>
      </w:r>
    </w:p>
    <w:p w14:paraId="0EB5D80F" w14:textId="77777777" w:rsidR="00731A70" w:rsidRDefault="00731A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1B31682" w14:textId="1A5D1695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10.1.</w:t>
      </w:r>
      <w:r w:rsidR="00731A70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В 202</w:t>
      </w:r>
      <w:r w:rsidR="00731A70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году внесение организационного взноса не предусмотрено.</w:t>
      </w:r>
    </w:p>
    <w:p w14:paraId="1E7339E4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4580B04D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4F856F5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62CDECD" w14:textId="77777777"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6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26C4A98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F768740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12FA0E2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B3BB0AE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5BF5CDFD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br w:type="page"/>
      </w:r>
    </w:p>
    <w:p w14:paraId="7FEC52E3" w14:textId="77777777"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60"/>
        <w:jc w:val="right"/>
        <w:rPr>
          <w:i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Приложение 1</w:t>
      </w:r>
    </w:p>
    <w:p w14:paraId="2834CD3F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535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14:paraId="0CB2AA41" w14:textId="77777777"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101"/>
        <w:jc w:val="right"/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 Оргкомитет Всероссийского конкурса практик </w:t>
      </w:r>
    </w:p>
    <w:p w14:paraId="3D3A3437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right="101"/>
        <w:jc w:val="right"/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>инклюзивного высшего и среднего профессионального образования</w:t>
      </w:r>
    </w:p>
    <w:p w14:paraId="7CF1E916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969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787D94A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969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ЗАЯВЛЕНИЕ </w:t>
      </w:r>
    </w:p>
    <w:p w14:paraId="61A7E617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132E404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86210E6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Автор (авторский коллектив в составе) _____________________________________ </w:t>
      </w:r>
    </w:p>
    <w:p w14:paraId="052EF7D0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15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            (ФИО полностью)</w:t>
      </w:r>
    </w:p>
    <w:p w14:paraId="75E5A4A3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15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5EA0102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_____________________________________________________________________________направляет для участия во  Всероссийском конкурсе в номинации ___________________________________________________________________________</w:t>
      </w:r>
    </w:p>
    <w:p w14:paraId="7D35684A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4EED26D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инклюзивную практику «_______________________________________».</w:t>
      </w:r>
    </w:p>
    <w:p w14:paraId="590B56AB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Практическая апробация указанной практики проведена с «___»____________20__  г. по  «___»_____________20__  г.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 ___________________ </w:t>
      </w:r>
    </w:p>
    <w:p w14:paraId="2308CB5E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236EA88C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</w:t>
      </w:r>
    </w:p>
    <w:p w14:paraId="6744BCB4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(название организации)</w:t>
      </w:r>
    </w:p>
    <w:p w14:paraId="530827EC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AF05D1A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___________________________________________________________________________.</w:t>
      </w:r>
    </w:p>
    <w:p w14:paraId="72309C83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4DF14759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Решение организации о выдвижении инклюзивной практики на участие во втором этапе Конкурса прилагается.</w:t>
      </w:r>
    </w:p>
    <w:p w14:paraId="3C4B019E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2489CD89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559ED104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Автор (авторский коллектив в составе) _____________________________________ </w:t>
      </w:r>
    </w:p>
    <w:p w14:paraId="48C574E6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15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            (ФИО полностью)</w:t>
      </w:r>
    </w:p>
    <w:p w14:paraId="5A226B5A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15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57D46B1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</w:t>
      </w:r>
    </w:p>
    <w:p w14:paraId="620DDCD3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согласен на публикацию, представленной на Конкурс практики в научно-методическом сборнике; размещение на сайтах организаторов Конкурса, направление в органы исполнительной власти субъектов Российской Федерации, осуществляющие управление в сфере образования, а также в образовательные организации и иные формы распространения с обязательным указанием авторства.</w:t>
      </w:r>
      <w:proofErr w:type="gramEnd"/>
    </w:p>
    <w:p w14:paraId="48DD737A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2A3ED94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5DE33F0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87B4AB1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Подпись (подписи)____________________/__________________/</w:t>
      </w:r>
    </w:p>
    <w:p w14:paraId="7CED2D3B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1419" w:firstLine="6803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ФИО</w:t>
      </w:r>
    </w:p>
    <w:p w14:paraId="31ED34D5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410A7B7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«___»__________202    г.       </w:t>
      </w:r>
    </w:p>
    <w:p w14:paraId="3DFF1D9A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right"/>
      </w:pPr>
    </w:p>
    <w:p w14:paraId="7F1F7C2D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75EBC561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Приложение 2</w:t>
      </w:r>
    </w:p>
    <w:p w14:paraId="70FFFDF7" w14:textId="77777777" w:rsidR="00ED0F3D" w:rsidRDefault="009433A2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ТРЕБОВАНИЯ К ИНКЛЮЗИВНОЙ ПРАКТИКЕ,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ПРЕДСТАВЛЯЕМОЙ НА КОНКУРС</w:t>
      </w:r>
    </w:p>
    <w:p w14:paraId="27BEE3F1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13B6E17" w14:textId="77777777"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Направленная на Конкурс практика должна содержать: конкурсную работу, презентацию конкурсной работы и комплект необходимых сопровождающих документов. </w:t>
      </w:r>
    </w:p>
    <w:p w14:paraId="3FFB4485" w14:textId="77777777"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258065D4" w14:textId="77777777" w:rsidR="00ED0F3D" w:rsidRPr="009D1F59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9D1F59">
        <w:rPr>
          <w:rFonts w:ascii="Times New Roman" w:eastAsia="Times New Roman" w:hAnsi="Times New Roman" w:cs="Times New Roman"/>
          <w:b/>
          <w:color w:val="000000"/>
          <w:sz w:val="24"/>
        </w:rPr>
        <w:tab/>
        <w:t>Структурные элементы Конкурсной работы:</w:t>
      </w:r>
    </w:p>
    <w:p w14:paraId="49CF42BE" w14:textId="77777777"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709"/>
        <w:jc w:val="both"/>
      </w:pPr>
    </w:p>
    <w:p w14:paraId="2F404CDD" w14:textId="77777777" w:rsidR="00ED0F3D" w:rsidRPr="009D1F59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0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титульный лист с наименованием практики и номинацией Конкурса;</w:t>
      </w:r>
    </w:p>
    <w:p w14:paraId="50D18BF5" w14:textId="77777777" w:rsidR="00ED0F3D" w:rsidRPr="009D1F59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0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список исполнителей и название организации, на базе которой реализуется инклюзивная практика (название, сайт, телефон, электронная почта, руководитель, контактное лицо и т.п.);</w:t>
      </w:r>
    </w:p>
    <w:p w14:paraId="11F30F66" w14:textId="77777777" w:rsidR="00ED0F3D" w:rsidRPr="009D1F59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аннотация (не более 3 000 знаков с пробелами);</w:t>
      </w:r>
    </w:p>
    <w:p w14:paraId="34A263EB" w14:textId="77777777" w:rsidR="00ED0F3D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содержание;</w:t>
      </w:r>
    </w:p>
    <w:p w14:paraId="54DFFA1F" w14:textId="77777777" w:rsidR="00ED0F3D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термины и определения: перечень сокращений и обозначений;</w:t>
      </w:r>
    </w:p>
    <w:p w14:paraId="2F8B699B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jc w:val="both"/>
        <w:rPr>
          <w:highlight w:val="white"/>
        </w:rPr>
      </w:pPr>
    </w:p>
    <w:p w14:paraId="125F19D5" w14:textId="77777777" w:rsidR="00ED0F3D" w:rsidRPr="009D1F59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0"/>
        <w:jc w:val="both"/>
      </w:pPr>
      <w:r w:rsidRPr="009D1F59">
        <w:rPr>
          <w:rFonts w:ascii="Times New Roman" w:eastAsia="Times New Roman" w:hAnsi="Times New Roman" w:cs="Times New Roman"/>
          <w:i/>
          <w:color w:val="000000"/>
          <w:sz w:val="24"/>
        </w:rPr>
        <w:t>введение</w:t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14:paraId="656EAE88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jc w:val="both"/>
        <w:rPr>
          <w:highlight w:val="white"/>
        </w:rPr>
      </w:pPr>
    </w:p>
    <w:p w14:paraId="622A9369" w14:textId="77777777" w:rsidR="00ED0F3D" w:rsidRPr="009D1F59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ind w:left="0" w:firstLine="0"/>
        <w:jc w:val="both"/>
      </w:pPr>
      <w:r w:rsidRPr="009D1F59">
        <w:rPr>
          <w:rFonts w:ascii="Times New Roman" w:eastAsia="Times New Roman" w:hAnsi="Times New Roman" w:cs="Times New Roman"/>
          <w:i/>
          <w:color w:val="000000"/>
          <w:sz w:val="24"/>
        </w:rPr>
        <w:t>основная часть Конкурсной работы</w:t>
      </w: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 должна включать: </w:t>
      </w:r>
    </w:p>
    <w:p w14:paraId="16661497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описание проблемной ситуации, целей и задач, на решение которых направлена инклюзивная практика;</w:t>
      </w:r>
    </w:p>
    <w:p w14:paraId="6530987B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целевая аудитория, описание ее социально-психологических особенностей;</w:t>
      </w:r>
    </w:p>
    <w:p w14:paraId="1456864C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методическое обеспечение (научно-методическое и нормативно-правовое обеспечение) инклюзивной практики;</w:t>
      </w:r>
    </w:p>
    <w:p w14:paraId="566ABC64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описание используемых методик, технологий, инструментария со ссылкой на источники; </w:t>
      </w:r>
    </w:p>
    <w:p w14:paraId="57CA3DAA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сроки, этапы и алгоритм реализации инклюзивной практики;</w:t>
      </w:r>
    </w:p>
    <w:p w14:paraId="04AC8DD6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перечень и описание программных мероприятий, функциональные модули/ дидактические разделы/ учебно-тематические планы и т.д. (в зависимости от вида практики);</w:t>
      </w:r>
    </w:p>
    <w:p w14:paraId="6AC9ED82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ресурсы, которые необходимы для эффективной реализации инклюзивной практики: требования к специалистам; перечень учебных и методических материалов; требования к материально-технической оснащенности организации; требования к информационной обеспеченности организаци</w:t>
      </w:r>
      <w:proofErr w:type="gramStart"/>
      <w:r w:rsidRPr="009D1F59"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 w:rsidRPr="009D1F59">
        <w:rPr>
          <w:rFonts w:ascii="Times New Roman" w:eastAsia="Times New Roman" w:hAnsi="Times New Roman" w:cs="Times New Roman"/>
          <w:color w:val="000000"/>
          <w:sz w:val="24"/>
        </w:rPr>
        <w:t>библиотека, Интернет и т.д.);</w:t>
      </w:r>
    </w:p>
    <w:p w14:paraId="5FA978DB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описание сфер ответственности, основных прав и обязанностей участников реализации инклюзивной практики; (специалистов, детей, родителей, педагогов, преподавателей, лиц с инвалидностью);</w:t>
      </w:r>
    </w:p>
    <w:p w14:paraId="038E414E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описание способов, которыми обеспечивается гарантия прав ее участников;</w:t>
      </w:r>
    </w:p>
    <w:p w14:paraId="036BF55A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before="120" w:after="12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ожидаемые результаты реализации инклюзивной практики;</w:t>
      </w:r>
    </w:p>
    <w:p w14:paraId="5FB03105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систему организации внутреннего </w:t>
      </w:r>
      <w:proofErr w:type="gramStart"/>
      <w:r w:rsidRPr="009D1F59">
        <w:rPr>
          <w:rFonts w:ascii="Times New Roman" w:eastAsia="Times New Roman" w:hAnsi="Times New Roman" w:cs="Times New Roman"/>
          <w:color w:val="000000"/>
          <w:sz w:val="24"/>
        </w:rPr>
        <w:t>контроля за</w:t>
      </w:r>
      <w:proofErr w:type="gramEnd"/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 реализацией инклюзивной практики;</w:t>
      </w:r>
    </w:p>
    <w:p w14:paraId="055576EB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after="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критерии оценки достижения планируемых результатов: качественные и количественные;</w:t>
      </w:r>
    </w:p>
    <w:p w14:paraId="3ABFD0A4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before="120" w:after="12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факторы, влияющие на достижение результатов инклюзивной практики;</w:t>
      </w:r>
    </w:p>
    <w:p w14:paraId="6BB3F10D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before="120" w:after="12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сведения о практической апробации инклюзивной практики на базе организации: место и срок апробации, количество участников;</w:t>
      </w:r>
    </w:p>
    <w:p w14:paraId="713378E1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before="120" w:after="12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>результаты, подтверждающие эффективность реализации инклюзивной практики;</w:t>
      </w:r>
    </w:p>
    <w:p w14:paraId="5EB14500" w14:textId="77777777" w:rsidR="00ED0F3D" w:rsidRPr="009D1F59" w:rsidRDefault="009433A2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426"/>
          <w:tab w:val="left" w:pos="993"/>
        </w:tabs>
        <w:spacing w:before="120" w:after="120" w:line="253" w:lineRule="atLeast"/>
        <w:jc w:val="both"/>
      </w:pPr>
      <w:r w:rsidRPr="009D1F59">
        <w:rPr>
          <w:rFonts w:ascii="Times New Roman" w:eastAsia="Times New Roman" w:hAnsi="Times New Roman" w:cs="Times New Roman"/>
          <w:color w:val="000000"/>
          <w:sz w:val="24"/>
        </w:rPr>
        <w:t xml:space="preserve">подтверждение соблюдения правил заимствования; </w:t>
      </w:r>
    </w:p>
    <w:p w14:paraId="51B0F52E" w14:textId="77777777" w:rsidR="00ED0F3D" w:rsidRPr="009D1F59" w:rsidRDefault="009433A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</w:tabs>
        <w:spacing w:after="0" w:line="65" w:lineRule="atLeast"/>
        <w:jc w:val="both"/>
        <w:rPr>
          <w:i/>
        </w:rPr>
      </w:pPr>
      <w:r w:rsidRPr="009D1F59">
        <w:rPr>
          <w:rFonts w:ascii="Times New Roman" w:eastAsia="Times New Roman" w:hAnsi="Times New Roman" w:cs="Times New Roman"/>
          <w:i/>
          <w:color w:val="000000"/>
          <w:sz w:val="24"/>
        </w:rPr>
        <w:t>заключение</w:t>
      </w:r>
      <w:r w:rsidR="009D1F59" w:rsidRPr="009D1F59"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14:paraId="0CBAB9EF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i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 </w:t>
      </w:r>
    </w:p>
    <w:p w14:paraId="727BBF97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Требование к оформлению текста Конкурсной работы: </w:t>
      </w:r>
    </w:p>
    <w:p w14:paraId="107205C9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</w:p>
    <w:p w14:paraId="0154A24D" w14:textId="77777777"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текст работы представляется на белой бумаге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(297*210);</w:t>
      </w:r>
    </w:p>
    <w:p w14:paraId="26E312E1" w14:textId="77777777"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текст располагается только на одной стороне листа;</w:t>
      </w:r>
    </w:p>
    <w:p w14:paraId="70581056" w14:textId="77777777"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размер левого поля - 3 см, размер правого поля - 1 см, размер верхнего поля - 2 см, размер нижнего поля - 2 см;</w:t>
      </w:r>
    </w:p>
    <w:p w14:paraId="7D77AD56" w14:textId="77777777"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нумерация страниц осуществляется по центру внизу страницы;</w:t>
      </w:r>
    </w:p>
    <w:p w14:paraId="7341A8A9" w14:textId="77777777"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соблюдается междустрочный интервал - 1,5;</w:t>
      </w:r>
    </w:p>
    <w:p w14:paraId="38F0554E" w14:textId="77777777"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абзацный отступ - 1,25 см;</w:t>
      </w:r>
    </w:p>
    <w:p w14:paraId="77055930" w14:textId="77777777"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компьютерного набора размер шрифта - 14, начертание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выравнивание по ширине;</w:t>
      </w:r>
    </w:p>
    <w:p w14:paraId="233B8E0F" w14:textId="77777777"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заголовки располагаются по центру строки симметрично тексту, между заголовками и текстом пропуск в 3 интервала, заголовки следует располагать по центру строки симметрично тексту в форме именительного падежа единственного и (реже) множественного числа, между заголовками и текстом пропуск в 3 интервала;</w:t>
      </w:r>
    </w:p>
    <w:p w14:paraId="3EC5A699" w14:textId="77777777"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объем работы не должен превышать 30 - 35 страниц машинописного текста;</w:t>
      </w:r>
    </w:p>
    <w:p w14:paraId="3F950A8F" w14:textId="77777777" w:rsidR="00ED0F3D" w:rsidRDefault="009433A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процент оригинальности должен составлять не менее 70% в системе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3C2D4A8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65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4652086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Требования к оформлению презентации: </w:t>
      </w:r>
    </w:p>
    <w:p w14:paraId="669D994E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</w:p>
    <w:p w14:paraId="470F4371" w14:textId="77777777"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выполнение презентации в программе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2F9B146D" w14:textId="77777777"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только одной группы шрифтов и изменение только его типа;</w:t>
      </w:r>
    </w:p>
    <w:p w14:paraId="6B6B7349" w14:textId="77777777"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размер шрифта – не менее 16;</w:t>
      </w:r>
    </w:p>
    <w:p w14:paraId="1432A19F" w14:textId="77777777"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наличие заголовка на каждом слайде; </w:t>
      </w:r>
    </w:p>
    <w:p w14:paraId="756F0C07" w14:textId="77777777"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не допускается перенос слов в тексте и применение эффектов смены слайдов;</w:t>
      </w:r>
    </w:p>
    <w:p w14:paraId="402D5C62" w14:textId="77777777"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форматы графических файлов: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jpeg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14:paraId="273DEE8D" w14:textId="77777777" w:rsidR="00ED0F3D" w:rsidRDefault="009433A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количество слайдов - не более 15.</w:t>
      </w:r>
    </w:p>
    <w:p w14:paraId="0DF54DA0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6AFA1A9" w14:textId="77777777" w:rsidR="00ED0F3D" w:rsidRDefault="009433A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60"/>
        <w:jc w:val="right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AD97C26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47CC101" w14:textId="77777777" w:rsidR="00ED0F3D" w:rsidRDefault="00ED0F3D">
      <w:pPr>
        <w:rPr>
          <w:rFonts w:ascii="Times New Roman" w:eastAsia="Times New Roman" w:hAnsi="Times New Roman" w:cs="Times New Roman"/>
          <w:color w:val="000000"/>
          <w:sz w:val="24"/>
        </w:rPr>
      </w:pPr>
    </w:p>
    <w:p w14:paraId="31051F4D" w14:textId="77777777" w:rsidR="00ED0F3D" w:rsidRDefault="00ED0F3D">
      <w:pPr>
        <w:rPr>
          <w:rFonts w:ascii="Times New Roman" w:eastAsia="Times New Roman" w:hAnsi="Times New Roman" w:cs="Times New Roman"/>
          <w:color w:val="000000"/>
          <w:sz w:val="24"/>
        </w:rPr>
      </w:pPr>
    </w:p>
    <w:p w14:paraId="2C8EA1F1" w14:textId="77777777" w:rsidR="00ED0F3D" w:rsidRDefault="00ED0F3D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60"/>
        <w:rPr>
          <w:rFonts w:ascii="Times New Roman" w:eastAsia="Times New Roman" w:hAnsi="Times New Roman" w:cs="Times New Roman"/>
          <w:color w:val="000000"/>
          <w:sz w:val="24"/>
        </w:rPr>
      </w:pPr>
    </w:p>
    <w:p w14:paraId="76E773A3" w14:textId="77777777" w:rsidR="00ED0F3D" w:rsidRDefault="00ED0F3D"/>
    <w:p w14:paraId="284C334C" w14:textId="77777777" w:rsidR="00ED0F3D" w:rsidRDefault="00ED0F3D"/>
    <w:p w14:paraId="0E58A07C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79117F86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F5626A6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7158899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0260457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D813E45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23EAD8B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994641E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CD1BCB3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540E4CA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595D0FB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5F59198" w14:textId="05F621B1" w:rsidR="00ED0F3D" w:rsidRDefault="009433A2" w:rsidP="007A0702">
      <w:pPr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br w:type="page"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Приложение 3</w:t>
      </w:r>
    </w:p>
    <w:p w14:paraId="78DF570C" w14:textId="01205FED" w:rsidR="00ED0F3D" w:rsidRDefault="009433A2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КРИТЕРИИ ЭКСПЕРТНОЙ ОЦЕНКИ ИНКЛЮЗИВНОЙ ПРАКТИКИ</w:t>
      </w:r>
    </w:p>
    <w:p w14:paraId="520CC297" w14:textId="745BEE64" w:rsidR="00A53B5A" w:rsidRPr="00A53B5A" w:rsidRDefault="00A53B5A" w:rsidP="00A53B5A">
      <w:pPr>
        <w:jc w:val="center"/>
        <w:rPr>
          <w:rFonts w:ascii="Times New Roman" w:hAnsi="Times New Roman" w:cs="Times New Roman"/>
          <w:b/>
          <w:bCs/>
        </w:rPr>
      </w:pPr>
      <w:r w:rsidRPr="00A53B5A">
        <w:rPr>
          <w:rFonts w:ascii="Times New Roman" w:hAnsi="Times New Roman" w:cs="Times New Roman"/>
          <w:b/>
          <w:bCs/>
        </w:rPr>
        <w:t>В СИСТЕМЕ СРЕДНЕГО ПРОФЕССИОНАЛЬНОГО ОБРАЗОВАНИЯ</w:t>
      </w:r>
    </w:p>
    <w:p w14:paraId="6C9CE51A" w14:textId="77777777" w:rsidR="00055C35" w:rsidRPr="00055C35" w:rsidRDefault="00055C35" w:rsidP="00055C35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60"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55C35">
        <w:rPr>
          <w:rFonts w:ascii="Times New Roman" w:eastAsia="Times New Roman" w:hAnsi="Times New Roman" w:cs="Times New Roman"/>
          <w:b/>
          <w:color w:val="000000"/>
          <w:sz w:val="24"/>
        </w:rPr>
        <w:t>Оценочный лист инклюзивной практики</w:t>
      </w:r>
    </w:p>
    <w:p w14:paraId="5A0DFAFF" w14:textId="77777777" w:rsidR="00055C35" w:rsidRPr="00055C35" w:rsidRDefault="00055C35" w:rsidP="00055C35">
      <w:pPr>
        <w:spacing w:after="0" w:line="240" w:lineRule="auto"/>
        <w:rPr>
          <w:rFonts w:ascii="Calibri" w:eastAsia="Calibri" w:hAnsi="Calibri" w:cs="Times New Roman"/>
        </w:rPr>
      </w:pPr>
      <w:r w:rsidRPr="00055C35">
        <w:rPr>
          <w:rFonts w:ascii="Calibri" w:eastAsia="Calibri" w:hAnsi="Calibri" w:cs="Times New Roman"/>
        </w:rPr>
        <w:t xml:space="preserve">___________________________________________________________________________________  </w:t>
      </w:r>
    </w:p>
    <w:p w14:paraId="6562FFD8" w14:textId="77777777" w:rsidR="00055C35" w:rsidRPr="00055C35" w:rsidRDefault="00055C35" w:rsidP="00055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55C3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(название работы)</w:t>
      </w:r>
    </w:p>
    <w:p w14:paraId="21FE014C" w14:textId="77777777" w:rsidR="00055C35" w:rsidRPr="00055C35" w:rsidRDefault="00055C35" w:rsidP="00055C35">
      <w:pPr>
        <w:spacing w:after="0" w:line="240" w:lineRule="auto"/>
        <w:rPr>
          <w:rFonts w:ascii="Calibri" w:eastAsia="Calibri" w:hAnsi="Calibri" w:cs="Times New Roman"/>
        </w:rPr>
      </w:pPr>
      <w:r w:rsidRPr="00055C35">
        <w:rPr>
          <w:rFonts w:ascii="Calibri" w:eastAsia="Calibri" w:hAnsi="Calibri" w:cs="Times New Roman"/>
        </w:rPr>
        <w:t xml:space="preserve">___________________________________________________________________________________  </w:t>
      </w:r>
    </w:p>
    <w:p w14:paraId="288495CE" w14:textId="77777777" w:rsidR="00055C35" w:rsidRPr="00055C35" w:rsidRDefault="00055C35" w:rsidP="00055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55C3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(номинация)</w:t>
      </w:r>
    </w:p>
    <w:p w14:paraId="0173C779" w14:textId="77777777" w:rsidR="00055C35" w:rsidRPr="00055C35" w:rsidRDefault="00055C35" w:rsidP="00055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51B812F2" w14:textId="77777777" w:rsidR="00055C35" w:rsidRPr="00055C35" w:rsidRDefault="00055C35" w:rsidP="00055C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5C3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  </w:t>
      </w:r>
    </w:p>
    <w:p w14:paraId="1DBBAB47" w14:textId="77777777" w:rsidR="00055C35" w:rsidRPr="00055C35" w:rsidRDefault="00055C35" w:rsidP="00055C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055C3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(авторы работы)</w:t>
      </w:r>
    </w:p>
    <w:p w14:paraId="43A68E2C" w14:textId="77777777" w:rsidR="00055C35" w:rsidRPr="00055C35" w:rsidRDefault="00055C35" w:rsidP="00055C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5C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5C3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  </w:t>
      </w:r>
    </w:p>
    <w:p w14:paraId="61725722" w14:textId="7A5CFEBC" w:rsidR="00ED1054" w:rsidRPr="00055C35" w:rsidRDefault="00055C35" w:rsidP="009B6E35">
      <w:r w:rsidRPr="00055C3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(Ф.И.О. эксперта/место работы/должность)               </w:t>
      </w:r>
    </w:p>
    <w:p w14:paraId="2B1B579B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e"/>
        <w:tblW w:w="10137" w:type="dxa"/>
        <w:jc w:val="center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340"/>
        <w:gridCol w:w="851"/>
        <w:gridCol w:w="850"/>
        <w:gridCol w:w="851"/>
        <w:gridCol w:w="885"/>
        <w:gridCol w:w="852"/>
        <w:gridCol w:w="1948"/>
      </w:tblGrid>
      <w:tr w:rsidR="00ED0F3D" w14:paraId="15243A13" w14:textId="77777777" w:rsidTr="003C2DF9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8CAE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D1F8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критерия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DA01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Баллы</w:t>
            </w:r>
          </w:p>
        </w:tc>
      </w:tr>
      <w:tr w:rsidR="00ED0F3D" w14:paraId="1A48E644" w14:textId="77777777" w:rsidTr="003C2DF9">
        <w:trPr>
          <w:trHeight w:val="33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98FC" w14:textId="77777777" w:rsidR="00ED0F3D" w:rsidRDefault="00ED0F3D"/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DCA38" w14:textId="77777777" w:rsidR="00ED0F3D" w:rsidRDefault="00ED0F3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BBE8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C8CE5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1053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FF9E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2477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E1CA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</w:p>
        </w:tc>
      </w:tr>
      <w:tr w:rsidR="003C2DF9" w14:paraId="664B5533" w14:textId="77777777" w:rsidTr="003C2DF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CA66" w14:textId="63AA23B9" w:rsidR="00A53B5A" w:rsidRPr="00FF152D" w:rsidRDefault="00A53B5A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2"/>
                <w:tab w:val="left" w:pos="360"/>
              </w:tabs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AD48" w14:textId="5E47BCBC" w:rsidR="00A53B5A" w:rsidRDefault="00A53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полного пакета документов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F714F" w14:textId="77777777" w:rsidR="00A53B5A" w:rsidRDefault="00A53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A87D" w14:textId="77777777" w:rsidR="00A53B5A" w:rsidRDefault="00A53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6D25" w14:textId="77777777" w:rsidR="00A53B5A" w:rsidRDefault="00A53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04F3" w14:textId="77777777" w:rsidR="00A53B5A" w:rsidRDefault="00A53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B651" w14:textId="77777777" w:rsidR="00A53B5A" w:rsidRDefault="00A53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2BAD" w14:textId="77777777" w:rsidR="00A53B5A" w:rsidRDefault="00A53B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C2DF9" w14:paraId="761381E1" w14:textId="77777777" w:rsidTr="003C2DF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771F" w14:textId="11295E34"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D7D8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Полнота и точность в выполнении требований к оформлению, содержанию и структуре инклюзивной практики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75C7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13E1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8E9B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B16A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18F0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522D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14:paraId="0558F6E5" w14:textId="77777777" w:rsidTr="003C2DF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91F1" w14:textId="7B0FBD3D"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B878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Актуальность и востребованность инклюзивной практики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BF57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4E17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87E4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373B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CA096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5F46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14:paraId="6E1547BC" w14:textId="77777777" w:rsidTr="003C2DF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46956" w14:textId="25DBD0E3"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E048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Соответствие содержания инклюзивной практики особенностям целевой аудитории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1467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A2FD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8924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23FC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68C4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50889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14:paraId="6C63A52E" w14:textId="77777777" w:rsidTr="003C2DF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DA94" w14:textId="7CE95486"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2D2B" w14:textId="42F330CF" w:rsidR="00ED0F3D" w:rsidRDefault="00BD36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Оригинальность,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инклюзивной практики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9673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8CB8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71F7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0C23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7AD9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B266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14:paraId="1610C445" w14:textId="77777777" w:rsidTr="003C2DF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4C368" w14:textId="1E5CA480"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43A0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Реалистичность целей, задач, сроков и способов их достижения, решения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4189C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D717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84C99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48BE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A5F2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17BE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14:paraId="53C193F0" w14:textId="77777777" w:rsidTr="003C2DF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6424B" w14:textId="631F73E0"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E5B3" w14:textId="5D27F466" w:rsidR="00ED0F3D" w:rsidRDefault="00BD36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Наличие алгоритма реализации инклюзивной практики (дорожная карта)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F58B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B673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5BA0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50117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7B6A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663DA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14:paraId="19131D99" w14:textId="77777777" w:rsidTr="003C2DF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2DD6" w14:textId="48AD4D1D"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47CE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Обоснованность кадрового, материально-технического, методического, информационного обеспечения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743D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302A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F733A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6C37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2763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DDA8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14:paraId="7AE6EE8E" w14:textId="77777777" w:rsidTr="003C2DF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6F2F" w14:textId="3B742B3A"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  <w:jc w:val="both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17B1" w14:textId="36060643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Воспроизводимость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инклюзивной </w:t>
            </w:r>
            <w:r w:rsidR="0096133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возможность использования субъектами инклюзивного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lastRenderedPageBreak/>
              <w:t>образования)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D54A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589D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B6BFA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5A11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2EF1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BB8D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3C2DF9" w14:paraId="742B64EE" w14:textId="77777777" w:rsidTr="003C2DF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B1BB" w14:textId="72AB13CD" w:rsidR="00ED0F3D" w:rsidRDefault="00ED0F3D" w:rsidP="00FF152D">
            <w:pPr>
              <w:pStyle w:val="af9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</w:tabs>
              <w:ind w:hanging="720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F507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Полнота описания и значимость сведений о практической апробации результатов, подтверждающих эффективность реализации инклюзивной практики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D9D3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23AF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B49C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9BD1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5DEA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D4AB" w14:textId="77777777" w:rsidR="00ED0F3D" w:rsidRDefault="009433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14:paraId="3FCC033C" w14:textId="4B6AECD6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00C9EE3" w14:textId="2C8F8FA4" w:rsidR="009B6E35" w:rsidRDefault="009B6E35" w:rsidP="00F476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right"/>
      </w:pPr>
    </w:p>
    <w:p w14:paraId="46810E0F" w14:textId="08A81F32" w:rsidR="00877DB7" w:rsidRDefault="00877DB7" w:rsidP="00877DB7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877DB7">
        <w:rPr>
          <w:rFonts w:ascii="Times New Roman" w:eastAsia="Times New Roman" w:hAnsi="Times New Roman" w:cs="Times New Roman"/>
          <w:color w:val="000000"/>
          <w:sz w:val="24"/>
        </w:rPr>
        <w:t>Комментарии эксперта (при наличии): ______________________________________________________________________________________________________________________________________________________________________________________________________________________________</w:t>
      </w:r>
    </w:p>
    <w:p w14:paraId="16D3E918" w14:textId="77777777" w:rsidR="00877DB7" w:rsidRDefault="00877DB7" w:rsidP="00877D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1625BB8" w14:textId="7FF28B38" w:rsidR="00877DB7" w:rsidRPr="00877DB7" w:rsidRDefault="00877DB7" w:rsidP="00877D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77DB7">
        <w:rPr>
          <w:rFonts w:ascii="Times New Roman" w:eastAsia="Times New Roman" w:hAnsi="Times New Roman" w:cs="Times New Roman"/>
          <w:color w:val="000000"/>
          <w:sz w:val="24"/>
        </w:rPr>
        <w:t>Эксперт_________________________/___________________</w:t>
      </w:r>
    </w:p>
    <w:p w14:paraId="2565691A" w14:textId="77777777" w:rsidR="00877DB7" w:rsidRPr="00877DB7" w:rsidRDefault="00877DB7" w:rsidP="00877D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77DB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(</w:t>
      </w:r>
      <w:proofErr w:type="spellStart"/>
      <w:r w:rsidRPr="00877DB7">
        <w:rPr>
          <w:rFonts w:ascii="Times New Roman" w:eastAsia="Calibri" w:hAnsi="Times New Roman" w:cs="Times New Roman"/>
          <w:sz w:val="24"/>
          <w:szCs w:val="24"/>
          <w:vertAlign w:val="superscript"/>
        </w:rPr>
        <w:t>ф.и.о.</w:t>
      </w:r>
      <w:proofErr w:type="spellEnd"/>
      <w:r w:rsidRPr="00877DB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)                                        (подпись)                               </w:t>
      </w:r>
    </w:p>
    <w:p w14:paraId="2FA5A4CB" w14:textId="77777777" w:rsidR="00877DB7" w:rsidRDefault="00877DB7" w:rsidP="009D1F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</w:pPr>
    </w:p>
    <w:p w14:paraId="73C2921A" w14:textId="77777777" w:rsidR="00877DB7" w:rsidRDefault="00877DB7" w:rsidP="009D1F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</w:pPr>
    </w:p>
    <w:p w14:paraId="10A4E98B" w14:textId="00AFCFC6" w:rsidR="00ED0F3D" w:rsidRPr="00F476AD" w:rsidRDefault="009433A2" w:rsidP="009D1F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F476AD">
        <w:rPr>
          <w:rFonts w:ascii="Times New Roman" w:eastAsia="Times New Roman" w:hAnsi="Times New Roman" w:cs="Times New Roman"/>
          <w:sz w:val="24"/>
        </w:rPr>
        <w:t>Баллы и параметры оценивания:</w:t>
      </w:r>
    </w:p>
    <w:p w14:paraId="21A03DAF" w14:textId="77777777"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1B6B214B" w14:textId="77777777"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9D1F59">
        <w:rPr>
          <w:rFonts w:ascii="Times New Roman" w:eastAsia="Times New Roman" w:hAnsi="Times New Roman" w:cs="Times New Roman"/>
          <w:sz w:val="24"/>
        </w:rPr>
        <w:t> </w:t>
      </w:r>
      <w:r w:rsidRPr="009D1F59">
        <w:rPr>
          <w:rFonts w:ascii="Times New Roman" w:eastAsia="Times New Roman" w:hAnsi="Times New Roman" w:cs="Times New Roman"/>
          <w:i/>
          <w:sz w:val="24"/>
        </w:rPr>
        <w:t>0 баллов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работа не соответствует данному критерию;</w:t>
      </w:r>
    </w:p>
    <w:p w14:paraId="77E8EEFE" w14:textId="77777777"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</w:pPr>
    </w:p>
    <w:p w14:paraId="3E2581AE" w14:textId="77777777"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9D1F59">
        <w:rPr>
          <w:rFonts w:ascii="Times New Roman" w:eastAsia="Times New Roman" w:hAnsi="Times New Roman" w:cs="Times New Roman"/>
          <w:i/>
          <w:sz w:val="24"/>
        </w:rPr>
        <w:t>1 балл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работа частично соответствует критерию и есть замечания у эксперта</w:t>
      </w:r>
      <w:r w:rsidRPr="009D1F59">
        <w:t>;</w:t>
      </w:r>
    </w:p>
    <w:p w14:paraId="3FECD058" w14:textId="77777777"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</w:pPr>
    </w:p>
    <w:p w14:paraId="7B019B87" w14:textId="77777777"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9D1F59">
        <w:rPr>
          <w:rFonts w:ascii="Times New Roman" w:eastAsia="Times New Roman" w:hAnsi="Times New Roman" w:cs="Times New Roman"/>
          <w:i/>
          <w:sz w:val="24"/>
        </w:rPr>
        <w:t>2 балла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работа частично соответствует критерию;</w:t>
      </w:r>
    </w:p>
    <w:p w14:paraId="07B888E6" w14:textId="77777777"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14:paraId="4D68A6F6" w14:textId="77777777"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9D1F59">
        <w:rPr>
          <w:rFonts w:ascii="Times New Roman" w:eastAsia="Times New Roman" w:hAnsi="Times New Roman" w:cs="Times New Roman"/>
          <w:i/>
          <w:sz w:val="24"/>
        </w:rPr>
        <w:t>3 балла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работа в основном соответствует критерию, но есть замечания у эксперта;</w:t>
      </w:r>
    </w:p>
    <w:p w14:paraId="42DA092D" w14:textId="77777777"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14:paraId="419EED12" w14:textId="77777777"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9D1F59">
        <w:rPr>
          <w:rFonts w:ascii="Times New Roman" w:eastAsia="Times New Roman" w:hAnsi="Times New Roman" w:cs="Times New Roman"/>
          <w:i/>
          <w:sz w:val="24"/>
        </w:rPr>
        <w:t>4 балла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работа в основном соответствует критерию</w:t>
      </w:r>
      <w:r w:rsidRPr="009D1F59">
        <w:t>;</w:t>
      </w:r>
    </w:p>
    <w:p w14:paraId="08F9B0B2" w14:textId="77777777" w:rsidR="00ED0F3D" w:rsidRPr="009D1F59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14:paraId="6DFC5861" w14:textId="77777777" w:rsidR="00ED0F3D" w:rsidRPr="009D1F59" w:rsidRDefault="009433A2">
      <w:pPr>
        <w:pStyle w:val="af9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D1F59">
        <w:rPr>
          <w:rFonts w:ascii="Times New Roman" w:eastAsia="Times New Roman" w:hAnsi="Times New Roman" w:cs="Times New Roman"/>
          <w:i/>
          <w:sz w:val="24"/>
        </w:rPr>
        <w:t>5 баллов</w:t>
      </w:r>
      <w:r w:rsidRPr="009D1F59">
        <w:rPr>
          <w:rFonts w:ascii="Times New Roman" w:eastAsia="Times New Roman" w:hAnsi="Times New Roman" w:cs="Times New Roman"/>
          <w:sz w:val="24"/>
        </w:rPr>
        <w:t xml:space="preserve"> –  работа полностью соответствует критерию.</w:t>
      </w:r>
    </w:p>
    <w:p w14:paraId="04D77887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59378D1C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432D629C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F2CC2AE" w14:textId="77777777" w:rsidR="00ED0F3D" w:rsidRDefault="009433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335560B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2032ACC1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531A29E6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2DC648D4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2AE4B28D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22A29448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521F4574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14B84EEE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7DB8C77D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34CA0E1B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468BF9D9" w14:textId="77777777" w:rsidR="00ED0F3D" w:rsidRDefault="00ED0F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</w:pPr>
    </w:p>
    <w:p w14:paraId="584EA42D" w14:textId="5BFD461C" w:rsidR="00ED60A5" w:rsidRDefault="00ED60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14:paraId="65501DAE" w14:textId="77777777" w:rsidR="00EC4436" w:rsidRDefault="00EC4436" w:rsidP="004D0D8E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EC4436" w:rsidSect="007978B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D8F8DA7" w14:textId="77777777" w:rsidR="00EC4436" w:rsidRPr="00EC4436" w:rsidRDefault="00EC4436" w:rsidP="00EC4436">
      <w:pPr>
        <w:spacing w:after="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sectPr w:rsidR="00EC4436" w:rsidRPr="00EC4436" w:rsidSect="00EC443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1" w:name="_GoBack"/>
      <w:bookmarkEnd w:id="1"/>
    </w:p>
    <w:p w14:paraId="64FD4EB5" w14:textId="50782FB9" w:rsidR="004D0D8E" w:rsidRPr="004D0D8E" w:rsidRDefault="004D0D8E" w:rsidP="004D0D8E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0D8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Карта экспертной оценки конкурсных работ – финалистов </w:t>
      </w:r>
      <w:r w:rsidR="007A0702" w:rsidRPr="007A0702">
        <w:rPr>
          <w:rFonts w:ascii="Times New Roman" w:eastAsia="Calibri" w:hAnsi="Times New Roman" w:cs="Times New Roman"/>
          <w:b/>
          <w:bCs/>
          <w:sz w:val="28"/>
          <w:szCs w:val="28"/>
        </w:rPr>
        <w:t>в системе среднего профессионального образования</w:t>
      </w:r>
    </w:p>
    <w:p w14:paraId="6B055EA0" w14:textId="7B241FEA" w:rsidR="004D0D8E" w:rsidRPr="004D0D8E" w:rsidRDefault="004D0D8E" w:rsidP="004D0D8E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4D0D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номинации </w:t>
      </w:r>
      <w:r w:rsidRPr="004D0D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___________________________________</w:t>
      </w:r>
      <w:r w:rsidRPr="004D0D8E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14:paraId="480C08F3" w14:textId="77777777" w:rsidR="004D0D8E" w:rsidRPr="004D0D8E" w:rsidRDefault="004D0D8E" w:rsidP="004D0D8E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0C0309E" w14:textId="77777777" w:rsidR="004D0D8E" w:rsidRPr="004D0D8E" w:rsidRDefault="004D0D8E" w:rsidP="004D0D8E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0D8E">
        <w:rPr>
          <w:rFonts w:ascii="Times New Roman" w:eastAsia="Calibri" w:hAnsi="Times New Roman" w:cs="Times New Roman"/>
          <w:color w:val="000000"/>
          <w:sz w:val="28"/>
          <w:szCs w:val="28"/>
        </w:rPr>
        <w:t>Ф.И.О. эксперта: _________________________________                                                             дата _____________________</w:t>
      </w:r>
    </w:p>
    <w:p w14:paraId="3815C4D0" w14:textId="77777777" w:rsidR="004D0D8E" w:rsidRPr="004D0D8E" w:rsidRDefault="004D0D8E" w:rsidP="004D0D8E">
      <w:pPr>
        <w:spacing w:after="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4"/>
        <w:tblW w:w="15971" w:type="dxa"/>
        <w:jc w:val="center"/>
        <w:tblLook w:val="04A0" w:firstRow="1" w:lastRow="0" w:firstColumn="1" w:lastColumn="0" w:noHBand="0" w:noVBand="1"/>
      </w:tblPr>
      <w:tblGrid>
        <w:gridCol w:w="571"/>
        <w:gridCol w:w="1926"/>
        <w:gridCol w:w="2465"/>
        <w:gridCol w:w="2168"/>
        <w:gridCol w:w="1792"/>
        <w:gridCol w:w="2261"/>
        <w:gridCol w:w="1822"/>
        <w:gridCol w:w="1641"/>
        <w:gridCol w:w="1325"/>
      </w:tblGrid>
      <w:tr w:rsidR="004D0D8E" w:rsidRPr="004D0D8E" w14:paraId="72EE74B3" w14:textId="77777777" w:rsidTr="00C57AA2">
        <w:trPr>
          <w:jc w:val="center"/>
        </w:trPr>
        <w:tc>
          <w:tcPr>
            <w:tcW w:w="571" w:type="dxa"/>
          </w:tcPr>
          <w:p w14:paraId="362C27DF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26" w:type="dxa"/>
          </w:tcPr>
          <w:p w14:paraId="5702545A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Ф.И.О. автора</w:t>
            </w:r>
          </w:p>
        </w:tc>
        <w:tc>
          <w:tcPr>
            <w:tcW w:w="2465" w:type="dxa"/>
          </w:tcPr>
          <w:p w14:paraId="0F6ADF55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инклюзивной практики</w:t>
            </w:r>
          </w:p>
        </w:tc>
        <w:tc>
          <w:tcPr>
            <w:tcW w:w="2168" w:type="dxa"/>
          </w:tcPr>
          <w:p w14:paraId="1206832B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Актуальность, востребованность инклюзивной практики </w:t>
            </w:r>
          </w:p>
          <w:p w14:paraId="1EE2C072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(0-5 баллов)</w:t>
            </w:r>
          </w:p>
        </w:tc>
        <w:tc>
          <w:tcPr>
            <w:tcW w:w="1792" w:type="dxa"/>
          </w:tcPr>
          <w:p w14:paraId="7BFD9540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Возможность практической реализации проекта </w:t>
            </w:r>
          </w:p>
          <w:p w14:paraId="4A53AF29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(0-5 баллов)</w:t>
            </w:r>
          </w:p>
        </w:tc>
        <w:tc>
          <w:tcPr>
            <w:tcW w:w="2261" w:type="dxa"/>
          </w:tcPr>
          <w:p w14:paraId="07739BED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Содержательность проекта (креативность, новизна, полнота раскрытия)</w:t>
            </w:r>
          </w:p>
          <w:p w14:paraId="79319961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(0-5 баллов)</w:t>
            </w:r>
          </w:p>
        </w:tc>
        <w:tc>
          <w:tcPr>
            <w:tcW w:w="1822" w:type="dxa"/>
          </w:tcPr>
          <w:p w14:paraId="7ED6069C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Практическая апробация инклюзивной практики </w:t>
            </w:r>
          </w:p>
          <w:p w14:paraId="73C88FEC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(0-5 баллов)</w:t>
            </w:r>
          </w:p>
        </w:tc>
        <w:tc>
          <w:tcPr>
            <w:tcW w:w="1641" w:type="dxa"/>
          </w:tcPr>
          <w:p w14:paraId="7046374F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презентации и защиты проекта</w:t>
            </w:r>
          </w:p>
          <w:p w14:paraId="50C4C52A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(0-5 баллов)</w:t>
            </w:r>
          </w:p>
        </w:tc>
        <w:tc>
          <w:tcPr>
            <w:tcW w:w="1325" w:type="dxa"/>
          </w:tcPr>
          <w:p w14:paraId="27CCB2A7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0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4D0D8E" w:rsidRPr="004D0D8E" w14:paraId="6A887C12" w14:textId="77777777" w:rsidTr="00C57AA2">
        <w:trPr>
          <w:jc w:val="center"/>
        </w:trPr>
        <w:tc>
          <w:tcPr>
            <w:tcW w:w="571" w:type="dxa"/>
          </w:tcPr>
          <w:p w14:paraId="40FFF488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654E8D6" w14:textId="19A9896F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72753501" w14:textId="33E95689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14:paraId="157F4A59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</w:tcPr>
          <w:p w14:paraId="4F53E9DC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14:paraId="613F793B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14:paraId="5B1AC43E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</w:tcPr>
          <w:p w14:paraId="2CE7695F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14:paraId="44C23C1A" w14:textId="77777777" w:rsidR="004D0D8E" w:rsidRPr="004D0D8E" w:rsidRDefault="004D0D8E" w:rsidP="004D0D8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0A275A" w14:textId="0A94A2BB" w:rsidR="00ED60A5" w:rsidRDefault="00ED60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14:paraId="03339D4E" w14:textId="6E2663BE" w:rsidR="00ED60A5" w:rsidRDefault="00ED60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14:paraId="51CD68E2" w14:textId="503D966B" w:rsidR="00ED60A5" w:rsidRDefault="00ED60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14:paraId="65C06B6C" w14:textId="21E6054C" w:rsidR="00ED60A5" w:rsidRDefault="00ED60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14:paraId="10660024" w14:textId="34201C27" w:rsidR="00ED60A5" w:rsidRDefault="00ED60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14:paraId="2BFAD71D" w14:textId="77777777" w:rsidR="00850A8E" w:rsidRPr="00877DB7" w:rsidRDefault="00850A8E" w:rsidP="00850A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77DB7">
        <w:rPr>
          <w:rFonts w:ascii="Times New Roman" w:eastAsia="Times New Roman" w:hAnsi="Times New Roman" w:cs="Times New Roman"/>
          <w:color w:val="000000"/>
          <w:sz w:val="24"/>
        </w:rPr>
        <w:t>Эксперт_________________________/___________________</w:t>
      </w:r>
    </w:p>
    <w:p w14:paraId="59AA3FAB" w14:textId="00380F59" w:rsidR="00731A70" w:rsidRDefault="00731A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14:paraId="41071167" w14:textId="77777777" w:rsidR="00731A70" w:rsidRPr="00731A70" w:rsidRDefault="00731A70" w:rsidP="00731A70"/>
    <w:p w14:paraId="4EE4CB0D" w14:textId="46B2EFE7" w:rsidR="00ED60A5" w:rsidRPr="00EC4436" w:rsidRDefault="00ED60A5" w:rsidP="00731A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lang w:val="en-US"/>
        </w:rPr>
      </w:pPr>
    </w:p>
    <w:sectPr w:rsidR="00ED60A5" w:rsidRPr="00EC4436" w:rsidSect="00EC4436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C1423" w14:textId="77777777" w:rsidR="00776812" w:rsidRDefault="00776812">
      <w:pPr>
        <w:spacing w:after="0" w:line="240" w:lineRule="auto"/>
      </w:pPr>
      <w:r>
        <w:separator/>
      </w:r>
    </w:p>
  </w:endnote>
  <w:endnote w:type="continuationSeparator" w:id="0">
    <w:p w14:paraId="10B6B8FE" w14:textId="77777777" w:rsidR="00776812" w:rsidRDefault="0077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75286" w14:textId="77777777" w:rsidR="00776812" w:rsidRDefault="00776812">
      <w:pPr>
        <w:spacing w:after="0" w:line="240" w:lineRule="auto"/>
      </w:pPr>
      <w:r>
        <w:separator/>
      </w:r>
    </w:p>
  </w:footnote>
  <w:footnote w:type="continuationSeparator" w:id="0">
    <w:p w14:paraId="14613597" w14:textId="77777777" w:rsidR="00776812" w:rsidRDefault="00776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3DC"/>
    <w:multiLevelType w:val="hybridMultilevel"/>
    <w:tmpl w:val="031ECF2C"/>
    <w:lvl w:ilvl="0" w:tplc="7A2C8F1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D990149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5576F29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06CA9D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0EBCA06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B7C6E7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1258366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9AB0F1D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032FDD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>
    <w:nsid w:val="0EFC17D1"/>
    <w:multiLevelType w:val="hybridMultilevel"/>
    <w:tmpl w:val="C62C3E12"/>
    <w:lvl w:ilvl="0" w:tplc="8438BFB8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4"/>
      </w:rPr>
    </w:lvl>
    <w:lvl w:ilvl="1" w:tplc="7CE61E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6059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4810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6CEC1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A60F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6ABB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F92A8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9E4F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6FB4EA0"/>
    <w:multiLevelType w:val="hybridMultilevel"/>
    <w:tmpl w:val="34C25C7A"/>
    <w:lvl w:ilvl="0" w:tplc="0F78DA8E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4"/>
      </w:rPr>
    </w:lvl>
    <w:lvl w:ilvl="1" w:tplc="17BE57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9E9B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7628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68D7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8CEF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BC03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688B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0E50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8237ADB"/>
    <w:multiLevelType w:val="hybridMultilevel"/>
    <w:tmpl w:val="3DB25DF0"/>
    <w:lvl w:ilvl="0" w:tplc="1EE47B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95248"/>
    <w:multiLevelType w:val="hybridMultilevel"/>
    <w:tmpl w:val="B7FCE2F0"/>
    <w:lvl w:ilvl="0" w:tplc="C1AEE1B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DBCFD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188B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500D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DA6D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94A8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E6D1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D8DE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A847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88C23F7"/>
    <w:multiLevelType w:val="hybridMultilevel"/>
    <w:tmpl w:val="FB465EEC"/>
    <w:lvl w:ilvl="0" w:tplc="F22AFEE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63850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BA11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A860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46D6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E60C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8614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E26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1A23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3D6B6F76"/>
    <w:multiLevelType w:val="hybridMultilevel"/>
    <w:tmpl w:val="2A3CC196"/>
    <w:lvl w:ilvl="0" w:tplc="4718BB5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  <w:color w:val="auto"/>
      </w:rPr>
    </w:lvl>
    <w:lvl w:ilvl="1" w:tplc="02B41A0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6E2ED3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3364F61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004249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2A6CCE6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93908F4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374F56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3700ED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7">
    <w:nsid w:val="45616202"/>
    <w:multiLevelType w:val="hybridMultilevel"/>
    <w:tmpl w:val="7B7604D2"/>
    <w:lvl w:ilvl="0" w:tplc="655E2B9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EC0D1F8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B7B6644C">
      <w:start w:val="1"/>
      <w:numFmt w:val="bullet"/>
      <w:lvlText w:val="-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35BE04E8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242E70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CDEA2E42">
      <w:start w:val="1"/>
      <w:numFmt w:val="bullet"/>
      <w:lvlText w:val="-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E01C3710">
      <w:start w:val="1"/>
      <w:numFmt w:val="bullet"/>
      <w:lvlText w:val="-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DE54E6">
      <w:start w:val="1"/>
      <w:numFmt w:val="bullet"/>
      <w:lvlText w:val="-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5E0A1F76">
      <w:start w:val="1"/>
      <w:numFmt w:val="bullet"/>
      <w:lvlText w:val="-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8">
    <w:nsid w:val="47CC2E1A"/>
    <w:multiLevelType w:val="hybridMultilevel"/>
    <w:tmpl w:val="BC441750"/>
    <w:lvl w:ilvl="0" w:tplc="DEE46FC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B42B1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48AF1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4A8A88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C4229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18E600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E04CB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7CCF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9207F4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ABB3D54"/>
    <w:multiLevelType w:val="hybridMultilevel"/>
    <w:tmpl w:val="E7787DB2"/>
    <w:lvl w:ilvl="0" w:tplc="82D6EE8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311A1A5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02C183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2830093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FBDEFD1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F3F80B1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CED8CD5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4E2EA81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77DEED2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0">
    <w:nsid w:val="54E63847"/>
    <w:multiLevelType w:val="hybridMultilevel"/>
    <w:tmpl w:val="82FC92BA"/>
    <w:lvl w:ilvl="0" w:tplc="5D96D81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9E97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AA76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ACC4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2AA03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6C0B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0E66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9892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CCD6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56CF1B5D"/>
    <w:multiLevelType w:val="hybridMultilevel"/>
    <w:tmpl w:val="D7709F00"/>
    <w:lvl w:ilvl="0" w:tplc="59BCD39E">
      <w:start w:val="1"/>
      <w:numFmt w:val="bullet"/>
      <w:lvlText w:val="–"/>
      <w:lvlJc w:val="left"/>
      <w:pPr>
        <w:ind w:left="1854" w:hanging="360"/>
      </w:pPr>
      <w:rPr>
        <w:rFonts w:ascii="Arial" w:eastAsia="Arial" w:hAnsi="Arial" w:cs="Arial" w:hint="default"/>
      </w:rPr>
    </w:lvl>
    <w:lvl w:ilvl="1" w:tplc="E21A801E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 w:hint="default"/>
      </w:rPr>
    </w:lvl>
    <w:lvl w:ilvl="2" w:tplc="895E819C">
      <w:start w:val="1"/>
      <w:numFmt w:val="bullet"/>
      <w:lvlText w:val=""/>
      <w:lvlJc w:val="left"/>
      <w:pPr>
        <w:ind w:left="3294" w:hanging="360"/>
      </w:pPr>
      <w:rPr>
        <w:rFonts w:ascii="Wingdings" w:eastAsia="Wingdings" w:hAnsi="Wingdings" w:cs="Wingdings" w:hint="default"/>
      </w:rPr>
    </w:lvl>
    <w:lvl w:ilvl="3" w:tplc="9EDE541C">
      <w:start w:val="1"/>
      <w:numFmt w:val="bullet"/>
      <w:lvlText w:val=""/>
      <w:lvlJc w:val="left"/>
      <w:pPr>
        <w:ind w:left="4014" w:hanging="360"/>
      </w:pPr>
      <w:rPr>
        <w:rFonts w:ascii="Symbol" w:eastAsia="Symbol" w:hAnsi="Symbol" w:cs="Symbol" w:hint="default"/>
      </w:rPr>
    </w:lvl>
    <w:lvl w:ilvl="4" w:tplc="2042CEE8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 w:hint="default"/>
      </w:rPr>
    </w:lvl>
    <w:lvl w:ilvl="5" w:tplc="3998CE82">
      <w:start w:val="1"/>
      <w:numFmt w:val="bullet"/>
      <w:lvlText w:val=""/>
      <w:lvlJc w:val="left"/>
      <w:pPr>
        <w:ind w:left="5454" w:hanging="360"/>
      </w:pPr>
      <w:rPr>
        <w:rFonts w:ascii="Wingdings" w:eastAsia="Wingdings" w:hAnsi="Wingdings" w:cs="Wingdings" w:hint="default"/>
      </w:rPr>
    </w:lvl>
    <w:lvl w:ilvl="6" w:tplc="0D90AFAE">
      <w:start w:val="1"/>
      <w:numFmt w:val="bullet"/>
      <w:lvlText w:val=""/>
      <w:lvlJc w:val="left"/>
      <w:pPr>
        <w:ind w:left="6174" w:hanging="360"/>
      </w:pPr>
      <w:rPr>
        <w:rFonts w:ascii="Symbol" w:eastAsia="Symbol" w:hAnsi="Symbol" w:cs="Symbol" w:hint="default"/>
      </w:rPr>
    </w:lvl>
    <w:lvl w:ilvl="7" w:tplc="2E0E249A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 w:hint="default"/>
      </w:rPr>
    </w:lvl>
    <w:lvl w:ilvl="8" w:tplc="AFE8FA40">
      <w:start w:val="1"/>
      <w:numFmt w:val="bullet"/>
      <w:lvlText w:val=""/>
      <w:lvlJc w:val="left"/>
      <w:pPr>
        <w:ind w:left="7614" w:hanging="360"/>
      </w:pPr>
      <w:rPr>
        <w:rFonts w:ascii="Wingdings" w:eastAsia="Wingdings" w:hAnsi="Wingdings" w:cs="Wingdings" w:hint="default"/>
      </w:rPr>
    </w:lvl>
  </w:abstractNum>
  <w:abstractNum w:abstractNumId="12">
    <w:nsid w:val="5A541E63"/>
    <w:multiLevelType w:val="hybridMultilevel"/>
    <w:tmpl w:val="0BA4FFE0"/>
    <w:lvl w:ilvl="0" w:tplc="D398F80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47E77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E894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4634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B865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8E08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4479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A896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9AF4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5B6D2F68"/>
    <w:multiLevelType w:val="hybridMultilevel"/>
    <w:tmpl w:val="AAD89426"/>
    <w:lvl w:ilvl="0" w:tplc="E144B30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392774E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5DA88068">
      <w:start w:val="1"/>
      <w:numFmt w:val="bullet"/>
      <w:lvlText w:val="▪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BE94BDF6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46E17A">
      <w:start w:val="1"/>
      <w:numFmt w:val="bullet"/>
      <w:lvlText w:val="o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81AE8C40">
      <w:start w:val="1"/>
      <w:numFmt w:val="bullet"/>
      <w:lvlText w:val="▪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1C72B00A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5E8854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9F94582A">
      <w:start w:val="1"/>
      <w:numFmt w:val="bullet"/>
      <w:lvlText w:val="▪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4">
    <w:nsid w:val="6DD54962"/>
    <w:multiLevelType w:val="hybridMultilevel"/>
    <w:tmpl w:val="D2D4CC76"/>
    <w:lvl w:ilvl="0" w:tplc="7DF0F8C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3B822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AC2A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8CC0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AC0B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26AD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020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54C0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96BB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7124432B"/>
    <w:multiLevelType w:val="hybridMultilevel"/>
    <w:tmpl w:val="2070C656"/>
    <w:lvl w:ilvl="0" w:tplc="51323B3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  <w:b w:val="0"/>
      </w:rPr>
    </w:lvl>
    <w:lvl w:ilvl="1" w:tplc="852EAE3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984ECF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758371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E1C7D9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E564C81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2F2F27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05ACF02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117E8E0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6">
    <w:nsid w:val="7E600E42"/>
    <w:multiLevelType w:val="hybridMultilevel"/>
    <w:tmpl w:val="4A90C2C8"/>
    <w:lvl w:ilvl="0" w:tplc="2E7C90E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920CF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3C4F04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CE754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C673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D6C39A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CAD73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2869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923352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</w:num>
  <w:num w:numId="5">
    <w:abstractNumId w:val="16"/>
  </w:num>
  <w:num w:numId="6">
    <w:abstractNumId w:val="7"/>
  </w:num>
  <w:num w:numId="7">
    <w:abstractNumId w:val="13"/>
  </w:num>
  <w:num w:numId="8">
    <w:abstractNumId w:val="10"/>
  </w:num>
  <w:num w:numId="9">
    <w:abstractNumId w:val="14"/>
  </w:num>
  <w:num w:numId="10">
    <w:abstractNumId w:val="4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5"/>
  </w:num>
  <w:num w:numId="16">
    <w:abstractNumId w:val="9"/>
  </w:num>
  <w:num w:numId="1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3D"/>
    <w:rsid w:val="00020C90"/>
    <w:rsid w:val="0002231B"/>
    <w:rsid w:val="00052884"/>
    <w:rsid w:val="00055C35"/>
    <w:rsid w:val="00075C6A"/>
    <w:rsid w:val="000A1605"/>
    <w:rsid w:val="00135C7A"/>
    <w:rsid w:val="0018181C"/>
    <w:rsid w:val="001D0897"/>
    <w:rsid w:val="001D14C5"/>
    <w:rsid w:val="0021308A"/>
    <w:rsid w:val="00225A42"/>
    <w:rsid w:val="00247149"/>
    <w:rsid w:val="00260AB6"/>
    <w:rsid w:val="00273063"/>
    <w:rsid w:val="0027772E"/>
    <w:rsid w:val="002973D6"/>
    <w:rsid w:val="002D2CBB"/>
    <w:rsid w:val="002D3B29"/>
    <w:rsid w:val="003050DD"/>
    <w:rsid w:val="00334539"/>
    <w:rsid w:val="003628C2"/>
    <w:rsid w:val="0038094B"/>
    <w:rsid w:val="003833FF"/>
    <w:rsid w:val="003A1040"/>
    <w:rsid w:val="003C2DF9"/>
    <w:rsid w:val="003C48EF"/>
    <w:rsid w:val="003E1DA4"/>
    <w:rsid w:val="003E37F1"/>
    <w:rsid w:val="003F0B20"/>
    <w:rsid w:val="004133E2"/>
    <w:rsid w:val="00484CB7"/>
    <w:rsid w:val="004B0A4C"/>
    <w:rsid w:val="004B75D3"/>
    <w:rsid w:val="004D0D8E"/>
    <w:rsid w:val="004E4A9E"/>
    <w:rsid w:val="00571911"/>
    <w:rsid w:val="00577493"/>
    <w:rsid w:val="00591D45"/>
    <w:rsid w:val="005F6020"/>
    <w:rsid w:val="006265D1"/>
    <w:rsid w:val="006367D5"/>
    <w:rsid w:val="00666FE3"/>
    <w:rsid w:val="00681D6E"/>
    <w:rsid w:val="006C0B27"/>
    <w:rsid w:val="00725EA3"/>
    <w:rsid w:val="00731A70"/>
    <w:rsid w:val="00776812"/>
    <w:rsid w:val="007978BA"/>
    <w:rsid w:val="007A0702"/>
    <w:rsid w:val="007A2C2E"/>
    <w:rsid w:val="007A5784"/>
    <w:rsid w:val="007B5BDE"/>
    <w:rsid w:val="007D7EBA"/>
    <w:rsid w:val="008117EC"/>
    <w:rsid w:val="00850A8E"/>
    <w:rsid w:val="00877DB7"/>
    <w:rsid w:val="008858D6"/>
    <w:rsid w:val="00896597"/>
    <w:rsid w:val="009433A2"/>
    <w:rsid w:val="00961332"/>
    <w:rsid w:val="00966339"/>
    <w:rsid w:val="009906A5"/>
    <w:rsid w:val="009A0100"/>
    <w:rsid w:val="009B6E35"/>
    <w:rsid w:val="009D1F59"/>
    <w:rsid w:val="00A05A52"/>
    <w:rsid w:val="00A210FA"/>
    <w:rsid w:val="00A26F96"/>
    <w:rsid w:val="00A421F2"/>
    <w:rsid w:val="00A53B5A"/>
    <w:rsid w:val="00A85DF9"/>
    <w:rsid w:val="00A87A4A"/>
    <w:rsid w:val="00A93DC8"/>
    <w:rsid w:val="00AA0534"/>
    <w:rsid w:val="00AA2F43"/>
    <w:rsid w:val="00B1598E"/>
    <w:rsid w:val="00B16519"/>
    <w:rsid w:val="00B32F12"/>
    <w:rsid w:val="00B3388F"/>
    <w:rsid w:val="00B8274C"/>
    <w:rsid w:val="00BD3629"/>
    <w:rsid w:val="00C03364"/>
    <w:rsid w:val="00C331E6"/>
    <w:rsid w:val="00C82F99"/>
    <w:rsid w:val="00CB7826"/>
    <w:rsid w:val="00CF222E"/>
    <w:rsid w:val="00CF72E6"/>
    <w:rsid w:val="00D013CD"/>
    <w:rsid w:val="00D26A09"/>
    <w:rsid w:val="00D46EBC"/>
    <w:rsid w:val="00D63CED"/>
    <w:rsid w:val="00D75003"/>
    <w:rsid w:val="00D9510B"/>
    <w:rsid w:val="00DA68AA"/>
    <w:rsid w:val="00DD18A9"/>
    <w:rsid w:val="00DD3D69"/>
    <w:rsid w:val="00DF3032"/>
    <w:rsid w:val="00E04123"/>
    <w:rsid w:val="00E07F34"/>
    <w:rsid w:val="00E14BE6"/>
    <w:rsid w:val="00E30DA0"/>
    <w:rsid w:val="00E40038"/>
    <w:rsid w:val="00E407AB"/>
    <w:rsid w:val="00EC4436"/>
    <w:rsid w:val="00ED0F3D"/>
    <w:rsid w:val="00ED1054"/>
    <w:rsid w:val="00ED60A5"/>
    <w:rsid w:val="00ED62E0"/>
    <w:rsid w:val="00F30A96"/>
    <w:rsid w:val="00F476AD"/>
    <w:rsid w:val="00F71E54"/>
    <w:rsid w:val="00FC1115"/>
    <w:rsid w:val="00FD4014"/>
    <w:rsid w:val="00FE57FF"/>
    <w:rsid w:val="00FF0ACD"/>
    <w:rsid w:val="00FF152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A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8B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978B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978B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978B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978B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978B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978B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978B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978B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78B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7978B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7978B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7978B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7978B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7978B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978B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7978B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7978B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978BA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7978B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978BA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7978B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978B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978B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978B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978BA"/>
    <w:rPr>
      <w:i/>
    </w:rPr>
  </w:style>
  <w:style w:type="paragraph" w:styleId="a9">
    <w:name w:val="header"/>
    <w:basedOn w:val="a"/>
    <w:link w:val="aa"/>
    <w:uiPriority w:val="99"/>
    <w:unhideWhenUsed/>
    <w:rsid w:val="007978B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7978BA"/>
  </w:style>
  <w:style w:type="paragraph" w:styleId="ab">
    <w:name w:val="footer"/>
    <w:basedOn w:val="a"/>
    <w:link w:val="ac"/>
    <w:uiPriority w:val="99"/>
    <w:unhideWhenUsed/>
    <w:rsid w:val="007978B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7978BA"/>
  </w:style>
  <w:style w:type="paragraph" w:styleId="ad">
    <w:name w:val="caption"/>
    <w:basedOn w:val="a"/>
    <w:next w:val="a"/>
    <w:uiPriority w:val="35"/>
    <w:semiHidden/>
    <w:unhideWhenUsed/>
    <w:qFormat/>
    <w:rsid w:val="007978BA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7978BA"/>
  </w:style>
  <w:style w:type="table" w:styleId="ae">
    <w:name w:val="Table Grid"/>
    <w:basedOn w:val="a1"/>
    <w:uiPriority w:val="59"/>
    <w:rsid w:val="007978B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7978B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7978B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978B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7978BA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7978BA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7978BA"/>
    <w:rPr>
      <w:sz w:val="18"/>
    </w:rPr>
  </w:style>
  <w:style w:type="character" w:styleId="af2">
    <w:name w:val="footnote reference"/>
    <w:uiPriority w:val="99"/>
    <w:unhideWhenUsed/>
    <w:rsid w:val="007978B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7978BA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7978BA"/>
    <w:rPr>
      <w:sz w:val="20"/>
    </w:rPr>
  </w:style>
  <w:style w:type="character" w:styleId="af5">
    <w:name w:val="endnote reference"/>
    <w:uiPriority w:val="99"/>
    <w:semiHidden/>
    <w:unhideWhenUsed/>
    <w:rsid w:val="007978B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978BA"/>
    <w:pPr>
      <w:spacing w:after="57"/>
    </w:pPr>
  </w:style>
  <w:style w:type="paragraph" w:styleId="23">
    <w:name w:val="toc 2"/>
    <w:basedOn w:val="a"/>
    <w:next w:val="a"/>
    <w:uiPriority w:val="39"/>
    <w:unhideWhenUsed/>
    <w:rsid w:val="007978B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978B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978B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978B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978B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978B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978B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978BA"/>
    <w:pPr>
      <w:spacing w:after="57"/>
      <w:ind w:left="2268"/>
    </w:pPr>
  </w:style>
  <w:style w:type="paragraph" w:styleId="af6">
    <w:name w:val="TOC Heading"/>
    <w:uiPriority w:val="39"/>
    <w:unhideWhenUsed/>
    <w:rsid w:val="007978BA"/>
  </w:style>
  <w:style w:type="paragraph" w:styleId="af7">
    <w:name w:val="table of figures"/>
    <w:basedOn w:val="a"/>
    <w:next w:val="a"/>
    <w:uiPriority w:val="99"/>
    <w:unhideWhenUsed/>
    <w:rsid w:val="007978BA"/>
    <w:pPr>
      <w:spacing w:after="0"/>
    </w:pPr>
  </w:style>
  <w:style w:type="paragraph" w:styleId="af8">
    <w:name w:val="No Spacing"/>
    <w:basedOn w:val="a"/>
    <w:uiPriority w:val="1"/>
    <w:qFormat/>
    <w:rsid w:val="007978BA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7978BA"/>
    <w:pPr>
      <w:ind w:left="720"/>
      <w:contextualSpacing/>
    </w:pPr>
  </w:style>
  <w:style w:type="paragraph" w:styleId="afa">
    <w:name w:val="annotation text"/>
    <w:basedOn w:val="a"/>
    <w:link w:val="afb"/>
    <w:uiPriority w:val="99"/>
    <w:semiHidden/>
    <w:unhideWhenUsed/>
    <w:rsid w:val="007978B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978BA"/>
    <w:rPr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7978BA"/>
    <w:rPr>
      <w:sz w:val="16"/>
      <w:szCs w:val="1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D1F59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e"/>
    <w:uiPriority w:val="39"/>
    <w:rsid w:val="004D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FF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FF6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8B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978B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978B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978B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978B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978B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978B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978B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978B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78B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7978B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7978B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7978B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7978B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7978B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978B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7978B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7978B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978BA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7978B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978BA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7978B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978B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978B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978B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978BA"/>
    <w:rPr>
      <w:i/>
    </w:rPr>
  </w:style>
  <w:style w:type="paragraph" w:styleId="a9">
    <w:name w:val="header"/>
    <w:basedOn w:val="a"/>
    <w:link w:val="aa"/>
    <w:uiPriority w:val="99"/>
    <w:unhideWhenUsed/>
    <w:rsid w:val="007978B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7978BA"/>
  </w:style>
  <w:style w:type="paragraph" w:styleId="ab">
    <w:name w:val="footer"/>
    <w:basedOn w:val="a"/>
    <w:link w:val="ac"/>
    <w:uiPriority w:val="99"/>
    <w:unhideWhenUsed/>
    <w:rsid w:val="007978B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7978BA"/>
  </w:style>
  <w:style w:type="paragraph" w:styleId="ad">
    <w:name w:val="caption"/>
    <w:basedOn w:val="a"/>
    <w:next w:val="a"/>
    <w:uiPriority w:val="35"/>
    <w:semiHidden/>
    <w:unhideWhenUsed/>
    <w:qFormat/>
    <w:rsid w:val="007978BA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7978BA"/>
  </w:style>
  <w:style w:type="table" w:styleId="ae">
    <w:name w:val="Table Grid"/>
    <w:basedOn w:val="a1"/>
    <w:uiPriority w:val="59"/>
    <w:rsid w:val="007978B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7978B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7978B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978B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978B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978B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7978BA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7978BA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7978BA"/>
    <w:rPr>
      <w:sz w:val="18"/>
    </w:rPr>
  </w:style>
  <w:style w:type="character" w:styleId="af2">
    <w:name w:val="footnote reference"/>
    <w:uiPriority w:val="99"/>
    <w:unhideWhenUsed/>
    <w:rsid w:val="007978B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7978BA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7978BA"/>
    <w:rPr>
      <w:sz w:val="20"/>
    </w:rPr>
  </w:style>
  <w:style w:type="character" w:styleId="af5">
    <w:name w:val="endnote reference"/>
    <w:uiPriority w:val="99"/>
    <w:semiHidden/>
    <w:unhideWhenUsed/>
    <w:rsid w:val="007978B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978BA"/>
    <w:pPr>
      <w:spacing w:after="57"/>
    </w:pPr>
  </w:style>
  <w:style w:type="paragraph" w:styleId="23">
    <w:name w:val="toc 2"/>
    <w:basedOn w:val="a"/>
    <w:next w:val="a"/>
    <w:uiPriority w:val="39"/>
    <w:unhideWhenUsed/>
    <w:rsid w:val="007978B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978B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978B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978B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978B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978B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978B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978BA"/>
    <w:pPr>
      <w:spacing w:after="57"/>
      <w:ind w:left="2268"/>
    </w:pPr>
  </w:style>
  <w:style w:type="paragraph" w:styleId="af6">
    <w:name w:val="TOC Heading"/>
    <w:uiPriority w:val="39"/>
    <w:unhideWhenUsed/>
    <w:rsid w:val="007978BA"/>
  </w:style>
  <w:style w:type="paragraph" w:styleId="af7">
    <w:name w:val="table of figures"/>
    <w:basedOn w:val="a"/>
    <w:next w:val="a"/>
    <w:uiPriority w:val="99"/>
    <w:unhideWhenUsed/>
    <w:rsid w:val="007978BA"/>
    <w:pPr>
      <w:spacing w:after="0"/>
    </w:pPr>
  </w:style>
  <w:style w:type="paragraph" w:styleId="af8">
    <w:name w:val="No Spacing"/>
    <w:basedOn w:val="a"/>
    <w:uiPriority w:val="1"/>
    <w:qFormat/>
    <w:rsid w:val="007978BA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7978BA"/>
    <w:pPr>
      <w:ind w:left="720"/>
      <w:contextualSpacing/>
    </w:pPr>
  </w:style>
  <w:style w:type="paragraph" w:styleId="afa">
    <w:name w:val="annotation text"/>
    <w:basedOn w:val="a"/>
    <w:link w:val="afb"/>
    <w:uiPriority w:val="99"/>
    <w:semiHidden/>
    <w:unhideWhenUsed/>
    <w:rsid w:val="007978B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978BA"/>
    <w:rPr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7978BA"/>
    <w:rPr>
      <w:sz w:val="16"/>
      <w:szCs w:val="1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D1F59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e"/>
    <w:uiPriority w:val="39"/>
    <w:rsid w:val="004D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FF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FF6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yandex.ru/cloud/645b83bd84227c5ebcdfe6a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anketa.com/forms/6cwk2e9h64qkcsk36ctpcshh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iu-2way.ru/abou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iu-2way.ru/abou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mail.ru/compose/?mailto=mailto%3akonkurspraktikaiv@mail.ru" TargetMode="External"/><Relationship Id="rId10" Type="http://schemas.openxmlformats.org/officeDocument/2006/relationships/hyperlink" Target="https://aiu-2way.ru/abou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iu-2way.ru/about/" TargetMode="External"/><Relationship Id="rId14" Type="http://schemas.openxmlformats.org/officeDocument/2006/relationships/hyperlink" Target="https://e.mail.ru/compose/?mailto=mailto%3akonkurspraktikai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597A-2ABE-4C5A-9F1E-DDB9139C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Барсукова</dc:creator>
  <cp:lastModifiedBy>Резяпова Ангелина Сергеевна</cp:lastModifiedBy>
  <cp:revision>17</cp:revision>
  <cp:lastPrinted>2023-05-17T06:21:00Z</cp:lastPrinted>
  <dcterms:created xsi:type="dcterms:W3CDTF">2023-05-11T11:39:00Z</dcterms:created>
  <dcterms:modified xsi:type="dcterms:W3CDTF">2023-05-23T07:33:00Z</dcterms:modified>
</cp:coreProperties>
</file>